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C" w:rsidRPr="00B6312B" w:rsidRDefault="00B6312B" w:rsidP="00E758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12B">
        <w:rPr>
          <w:rFonts w:ascii="Times New Roman" w:hAnsi="Times New Roman" w:cs="Times New Roman"/>
          <w:sz w:val="28"/>
          <w:szCs w:val="28"/>
        </w:rPr>
        <w:t>Агентство по делам архивов Архангельской области</w:t>
      </w:r>
    </w:p>
    <w:p w:rsidR="00E7586C" w:rsidRPr="00B6312B" w:rsidRDefault="00E7586C" w:rsidP="00E758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86C" w:rsidRPr="00B6312B" w:rsidRDefault="00E7586C" w:rsidP="00E7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86C" w:rsidRPr="003164D3" w:rsidRDefault="00B6312B" w:rsidP="00E75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3">
        <w:rPr>
          <w:rFonts w:ascii="Times New Roman" w:hAnsi="Times New Roman" w:cs="Times New Roman"/>
          <w:b/>
          <w:sz w:val="28"/>
          <w:szCs w:val="28"/>
        </w:rPr>
        <w:t>Примерная номенклатура дел</w:t>
      </w:r>
    </w:p>
    <w:p w:rsidR="00B6312B" w:rsidRPr="003164D3" w:rsidRDefault="00B6312B" w:rsidP="00E758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3">
        <w:rPr>
          <w:rFonts w:ascii="Times New Roman" w:hAnsi="Times New Roman" w:cs="Times New Roman"/>
          <w:b/>
          <w:sz w:val="28"/>
          <w:szCs w:val="28"/>
        </w:rPr>
        <w:t>муниципального образовательного учреждения</w:t>
      </w:r>
    </w:p>
    <w:p w:rsidR="00E7586C" w:rsidRPr="003164D3" w:rsidRDefault="00B6312B" w:rsidP="00B63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3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E7586C" w:rsidRPr="00B6312B" w:rsidRDefault="00E7586C" w:rsidP="00E7586C">
      <w:pPr>
        <w:rPr>
          <w:rFonts w:ascii="Times New Roman" w:hAnsi="Times New Roman" w:cs="Times New Roman"/>
          <w:b/>
          <w:sz w:val="28"/>
          <w:szCs w:val="28"/>
        </w:rPr>
      </w:pPr>
    </w:p>
    <w:p w:rsidR="00E7586C" w:rsidRPr="00B6312B" w:rsidRDefault="00E7586C" w:rsidP="00E75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6C" w:rsidRPr="00B6312B" w:rsidRDefault="00E7586C" w:rsidP="00E7586C">
      <w:pPr>
        <w:rPr>
          <w:rFonts w:ascii="Times New Roman" w:hAnsi="Times New Roman" w:cs="Times New Roman"/>
          <w:b/>
          <w:sz w:val="28"/>
          <w:szCs w:val="28"/>
        </w:rPr>
      </w:pPr>
    </w:p>
    <w:p w:rsidR="00E7586C" w:rsidRPr="00B6312B" w:rsidRDefault="00E7586C" w:rsidP="00E75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6C" w:rsidRPr="00B6312B" w:rsidRDefault="00E7586C" w:rsidP="00E75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6C" w:rsidRPr="00B6312B" w:rsidRDefault="00E7586C" w:rsidP="00E75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6C" w:rsidRPr="00E7586C" w:rsidRDefault="00E7586C" w:rsidP="00B6312B">
      <w:pPr>
        <w:jc w:val="right"/>
        <w:rPr>
          <w:rFonts w:ascii="Times New Roman" w:hAnsi="Times New Roman" w:cs="Times New Roman"/>
          <w:sz w:val="24"/>
          <w:szCs w:val="24"/>
        </w:rPr>
      </w:pPr>
      <w:r w:rsidRPr="00B631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E7DBA" w:rsidRPr="00CB3807" w:rsidRDefault="001E7DBA" w:rsidP="001E7DB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B380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E7DBA" w:rsidRPr="00CB3807" w:rsidRDefault="001E7DBA" w:rsidP="001E7DB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07">
        <w:rPr>
          <w:rFonts w:ascii="Times New Roman" w:hAnsi="Times New Roman" w:cs="Times New Roman"/>
          <w:sz w:val="28"/>
          <w:szCs w:val="28"/>
        </w:rPr>
        <w:tab/>
        <w:t>ЭПК агентства по делам</w:t>
      </w:r>
    </w:p>
    <w:p w:rsidR="001E7DBA" w:rsidRPr="00CB3807" w:rsidRDefault="001E7DBA" w:rsidP="001E7DB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07">
        <w:rPr>
          <w:rFonts w:ascii="Times New Roman" w:hAnsi="Times New Roman" w:cs="Times New Roman"/>
          <w:sz w:val="28"/>
          <w:szCs w:val="28"/>
        </w:rPr>
        <w:tab/>
        <w:t xml:space="preserve">архивов Архангельской </w:t>
      </w:r>
    </w:p>
    <w:p w:rsidR="001E7DBA" w:rsidRPr="00CB3807" w:rsidRDefault="001E7DBA" w:rsidP="001E7DB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07">
        <w:rPr>
          <w:rFonts w:ascii="Times New Roman" w:hAnsi="Times New Roman" w:cs="Times New Roman"/>
          <w:sz w:val="28"/>
          <w:szCs w:val="28"/>
        </w:rPr>
        <w:tab/>
        <w:t>области</w:t>
      </w:r>
    </w:p>
    <w:p w:rsidR="001E7DBA" w:rsidRPr="00CB3807" w:rsidRDefault="001E7DBA" w:rsidP="001E7DBA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07">
        <w:rPr>
          <w:rFonts w:ascii="Times New Roman" w:hAnsi="Times New Roman" w:cs="Times New Roman"/>
          <w:sz w:val="28"/>
          <w:szCs w:val="28"/>
        </w:rPr>
        <w:tab/>
      </w:r>
      <w:r w:rsidR="00A8614C">
        <w:rPr>
          <w:rFonts w:ascii="Times New Roman" w:hAnsi="Times New Roman" w:cs="Times New Roman"/>
          <w:sz w:val="28"/>
          <w:szCs w:val="28"/>
        </w:rPr>
        <w:t>от 24.04</w:t>
      </w:r>
      <w:r w:rsidRPr="00CB3807">
        <w:rPr>
          <w:rFonts w:ascii="Times New Roman" w:hAnsi="Times New Roman" w:cs="Times New Roman"/>
          <w:sz w:val="28"/>
          <w:szCs w:val="28"/>
        </w:rPr>
        <w:t>.2013</w:t>
      </w:r>
      <w:r w:rsidR="00A8614C" w:rsidRPr="00A8614C">
        <w:rPr>
          <w:rFonts w:ascii="Times New Roman" w:hAnsi="Times New Roman" w:cs="Times New Roman"/>
          <w:sz w:val="28"/>
          <w:szCs w:val="28"/>
        </w:rPr>
        <w:t xml:space="preserve"> </w:t>
      </w:r>
      <w:r w:rsidR="00A8614C" w:rsidRPr="00CB380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8614C">
        <w:rPr>
          <w:rFonts w:ascii="Times New Roman" w:hAnsi="Times New Roman" w:cs="Times New Roman"/>
          <w:sz w:val="28"/>
          <w:szCs w:val="28"/>
        </w:rPr>
        <w:t>4</w:t>
      </w:r>
    </w:p>
    <w:p w:rsidR="00B6312B" w:rsidRPr="002D298E" w:rsidRDefault="00B6312B" w:rsidP="00B63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6312B" w:rsidRPr="002D298E" w:rsidRDefault="00B6312B" w:rsidP="00B631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312B" w:rsidRDefault="00B6312B" w:rsidP="00B63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12B" w:rsidRDefault="00B6312B" w:rsidP="00B63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12B" w:rsidRDefault="00B6312B" w:rsidP="00B631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12B" w:rsidRPr="00BB6DD0" w:rsidRDefault="00B6312B" w:rsidP="00B63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DD0">
        <w:rPr>
          <w:rFonts w:ascii="Times New Roman" w:hAnsi="Times New Roman" w:cs="Times New Roman"/>
          <w:sz w:val="28"/>
          <w:szCs w:val="28"/>
        </w:rPr>
        <w:t>Архангельск</w:t>
      </w:r>
    </w:p>
    <w:p w:rsidR="00B6312B" w:rsidRPr="00BB6DD0" w:rsidRDefault="00B6312B" w:rsidP="00B63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DD0">
        <w:rPr>
          <w:rFonts w:ascii="Times New Roman" w:hAnsi="Times New Roman" w:cs="Times New Roman"/>
          <w:sz w:val="28"/>
          <w:szCs w:val="28"/>
        </w:rPr>
        <w:t>2013</w:t>
      </w:r>
    </w:p>
    <w:p w:rsidR="00B6312B" w:rsidRDefault="00B6312B" w:rsidP="00B631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8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E7586C" w:rsidRPr="00E7586C" w:rsidRDefault="00E7586C" w:rsidP="00E75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667"/>
      </w:tblGrid>
      <w:tr w:rsidR="003164D3" w:rsidTr="003164D3">
        <w:tc>
          <w:tcPr>
            <w:tcW w:w="10031" w:type="dxa"/>
          </w:tcPr>
          <w:p w:rsidR="003164D3" w:rsidRDefault="003164D3" w:rsidP="002652D7">
            <w:pPr>
              <w:spacing w:line="480" w:lineRule="auto"/>
              <w:rPr>
                <w:bCs/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Список сокращений</w:t>
            </w: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164D3" w:rsidTr="003164D3">
        <w:tc>
          <w:tcPr>
            <w:tcW w:w="10031" w:type="dxa"/>
          </w:tcPr>
          <w:p w:rsidR="003164D3" w:rsidRDefault="003164D3" w:rsidP="002652D7">
            <w:pPr>
              <w:spacing w:line="480" w:lineRule="auto"/>
              <w:rPr>
                <w:bCs/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Методические рекомендации по применению примерной номенклатуры дел</w:t>
            </w: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164D3" w:rsidTr="003164D3">
        <w:tc>
          <w:tcPr>
            <w:tcW w:w="10031" w:type="dxa"/>
          </w:tcPr>
          <w:p w:rsidR="003164D3" w:rsidRDefault="003164D3" w:rsidP="002652D7">
            <w:pPr>
              <w:spacing w:line="480" w:lineRule="auto"/>
              <w:rPr>
                <w:bCs/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Список использованных нормативных и методических документов</w:t>
            </w: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164D3" w:rsidTr="003164D3">
        <w:tc>
          <w:tcPr>
            <w:tcW w:w="10031" w:type="dxa"/>
          </w:tcPr>
          <w:p w:rsidR="003164D3" w:rsidRPr="00E7586C" w:rsidRDefault="003164D3" w:rsidP="002652D7">
            <w:pPr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Примерная номенклатура дел муниципального образовательного учреждения</w:t>
            </w:r>
            <w:r w:rsidRPr="00E7586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</w:p>
          <w:p w:rsidR="003164D3" w:rsidRDefault="003164D3" w:rsidP="002652D7">
            <w:pPr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дополнительного образования детей (ДМШ, ДШИ, ДХШ)</w:t>
            </w:r>
          </w:p>
          <w:p w:rsidR="002652D7" w:rsidRDefault="002652D7" w:rsidP="002652D7">
            <w:pPr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3164D3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164D3" w:rsidTr="003164D3">
        <w:tc>
          <w:tcPr>
            <w:tcW w:w="10031" w:type="dxa"/>
          </w:tcPr>
          <w:p w:rsidR="003164D3" w:rsidRPr="00B148A4" w:rsidRDefault="00B148A4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-организационно-распорядительная деятельность</w:t>
            </w:r>
          </w:p>
        </w:tc>
        <w:tc>
          <w:tcPr>
            <w:tcW w:w="667" w:type="dxa"/>
          </w:tcPr>
          <w:p w:rsidR="003164D3" w:rsidRDefault="002652D7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3164D3" w:rsidTr="003164D3">
        <w:tc>
          <w:tcPr>
            <w:tcW w:w="10031" w:type="dxa"/>
          </w:tcPr>
          <w:p w:rsidR="003164D3" w:rsidRPr="00B148A4" w:rsidRDefault="00B148A4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-управление персоналом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B148A4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3164D3" w:rsidTr="003164D3">
        <w:tc>
          <w:tcPr>
            <w:tcW w:w="10031" w:type="dxa"/>
          </w:tcPr>
          <w:p w:rsidR="003164D3" w:rsidRPr="00B148A4" w:rsidRDefault="00B148A4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2652D7">
              <w:rPr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-научно-методическая деятельность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8021C">
              <w:rPr>
                <w:bCs/>
                <w:sz w:val="24"/>
                <w:szCs w:val="24"/>
              </w:rPr>
              <w:t>2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-работа с родителями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50B7">
              <w:rPr>
                <w:bCs/>
                <w:sz w:val="24"/>
                <w:szCs w:val="24"/>
              </w:rPr>
              <w:t>3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-творческая, выставочная, концертная деятельность</w:t>
            </w:r>
          </w:p>
        </w:tc>
        <w:tc>
          <w:tcPr>
            <w:tcW w:w="667" w:type="dxa"/>
          </w:tcPr>
          <w:p w:rsidR="003164D3" w:rsidRDefault="0078021C" w:rsidP="007802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50B7">
              <w:rPr>
                <w:bCs/>
                <w:sz w:val="24"/>
                <w:szCs w:val="24"/>
              </w:rPr>
              <w:t>4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2652D7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667" w:type="dxa"/>
          </w:tcPr>
          <w:p w:rsidR="003164D3" w:rsidRDefault="0078021C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50B7">
              <w:rPr>
                <w:bCs/>
                <w:sz w:val="24"/>
                <w:szCs w:val="24"/>
              </w:rPr>
              <w:t>5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-административно-хозяйственная деятельность</w:t>
            </w:r>
          </w:p>
        </w:tc>
        <w:tc>
          <w:tcPr>
            <w:tcW w:w="667" w:type="dxa"/>
          </w:tcPr>
          <w:p w:rsidR="003164D3" w:rsidRDefault="0078021C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50B7">
              <w:rPr>
                <w:bCs/>
                <w:sz w:val="24"/>
                <w:szCs w:val="24"/>
              </w:rPr>
              <w:t>5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-охрана труда</w:t>
            </w:r>
          </w:p>
        </w:tc>
        <w:tc>
          <w:tcPr>
            <w:tcW w:w="667" w:type="dxa"/>
          </w:tcPr>
          <w:p w:rsidR="003164D3" w:rsidRDefault="0078021C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B50B7">
              <w:rPr>
                <w:bCs/>
                <w:sz w:val="24"/>
                <w:szCs w:val="24"/>
              </w:rPr>
              <w:t>6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-обеспечение безопасности учреждения</w:t>
            </w:r>
          </w:p>
        </w:tc>
        <w:tc>
          <w:tcPr>
            <w:tcW w:w="667" w:type="dxa"/>
          </w:tcPr>
          <w:p w:rsidR="003164D3" w:rsidRDefault="0078021C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2652D7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Заведующий библиотекой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2652D7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-организационная работа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3164D3" w:rsidTr="003164D3">
        <w:tc>
          <w:tcPr>
            <w:tcW w:w="10031" w:type="dxa"/>
          </w:tcPr>
          <w:p w:rsidR="003164D3" w:rsidRPr="002652D7" w:rsidRDefault="002652D7" w:rsidP="002652D7">
            <w:pPr>
              <w:spacing w:line="276" w:lineRule="auto"/>
              <w:ind w:left="360" w:firstLine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-работа с учащимися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3164D3" w:rsidTr="003164D3">
        <w:tc>
          <w:tcPr>
            <w:tcW w:w="10031" w:type="dxa"/>
          </w:tcPr>
          <w:p w:rsidR="003164D3" w:rsidRPr="003164D3" w:rsidRDefault="002652D7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3164D3" w:rsidTr="003164D3">
        <w:tc>
          <w:tcPr>
            <w:tcW w:w="10031" w:type="dxa"/>
          </w:tcPr>
          <w:p w:rsidR="003164D3" w:rsidRDefault="002652D7" w:rsidP="002652D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 за архив учреждения</w:t>
            </w:r>
          </w:p>
          <w:p w:rsidR="002652D7" w:rsidRPr="002652D7" w:rsidRDefault="002652D7" w:rsidP="002652D7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3164D3" w:rsidTr="003164D3">
        <w:tc>
          <w:tcPr>
            <w:tcW w:w="10031" w:type="dxa"/>
          </w:tcPr>
          <w:p w:rsidR="003164D3" w:rsidRDefault="003164D3" w:rsidP="002652D7">
            <w:pPr>
              <w:spacing w:line="480" w:lineRule="auto"/>
              <w:rPr>
                <w:bCs/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Приложение № 1. Форма номенк</w:t>
            </w:r>
            <w:r>
              <w:rPr>
                <w:sz w:val="24"/>
                <w:szCs w:val="24"/>
              </w:rPr>
              <w:t>латуры дел</w:t>
            </w:r>
          </w:p>
        </w:tc>
        <w:tc>
          <w:tcPr>
            <w:tcW w:w="667" w:type="dxa"/>
          </w:tcPr>
          <w:p w:rsidR="003164D3" w:rsidRDefault="003D708A" w:rsidP="00265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</w:tr>
      <w:tr w:rsidR="003164D3" w:rsidTr="003164D3">
        <w:tc>
          <w:tcPr>
            <w:tcW w:w="10031" w:type="dxa"/>
          </w:tcPr>
          <w:p w:rsidR="003164D3" w:rsidRDefault="003164D3" w:rsidP="002652D7">
            <w:pPr>
              <w:spacing w:line="480" w:lineRule="auto"/>
              <w:rPr>
                <w:bCs/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Приложение № 2. Форма итоговой</w:t>
            </w:r>
            <w:r>
              <w:rPr>
                <w:sz w:val="24"/>
                <w:szCs w:val="24"/>
              </w:rPr>
              <w:t xml:space="preserve"> записи к номенклатуре дел</w:t>
            </w:r>
          </w:p>
        </w:tc>
        <w:tc>
          <w:tcPr>
            <w:tcW w:w="667" w:type="dxa"/>
          </w:tcPr>
          <w:p w:rsidR="003164D3" w:rsidRDefault="003D708A" w:rsidP="007802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</w:tbl>
    <w:p w:rsidR="00E7586C" w:rsidRPr="003164D3" w:rsidRDefault="00E7586C" w:rsidP="00E7586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86C" w:rsidRPr="00E7586C" w:rsidRDefault="00E7586C" w:rsidP="00E7586C">
      <w:pPr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</w:p>
    <w:p w:rsidR="00E7586C" w:rsidRPr="00E7586C" w:rsidRDefault="00E7586C" w:rsidP="00E758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586C" w:rsidRPr="00E7586C" w:rsidRDefault="003164D3" w:rsidP="00E75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586C" w:rsidRPr="00E7586C" w:rsidRDefault="00E7586C" w:rsidP="00E7586C">
      <w:pPr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="00B6312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586C" w:rsidRPr="00E7586C" w:rsidRDefault="007C4F5C" w:rsidP="002652D7">
      <w:pPr>
        <w:spacing w:after="120" w:line="480" w:lineRule="auto"/>
        <w:jc w:val="center"/>
        <w:rPr>
          <w:b/>
          <w:sz w:val="24"/>
          <w:szCs w:val="24"/>
        </w:rPr>
      </w:pPr>
      <w:r w:rsidRPr="002652D7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7586C" w:rsidRPr="002652D7">
        <w:rPr>
          <w:rFonts w:ascii="Times New Roman" w:hAnsi="Times New Roman" w:cs="Times New Roman"/>
          <w:b/>
          <w:sz w:val="24"/>
          <w:szCs w:val="24"/>
        </w:rPr>
        <w:t>писок сокращений</w:t>
      </w:r>
    </w:p>
    <w:tbl>
      <w:tblPr>
        <w:tblW w:w="10190" w:type="dxa"/>
        <w:tblLayout w:type="fixed"/>
        <w:tblLook w:val="0000"/>
      </w:tblPr>
      <w:tblGrid>
        <w:gridCol w:w="1809"/>
        <w:gridCol w:w="8381"/>
      </w:tblGrid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 xml:space="preserve">ТП 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 с указанием сроков хранения» (утверждён приказом Министерства культуры Российской Федерации от 25 августа 2010 года №</w:t>
            </w:r>
            <w:r w:rsidR="007C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558»</w:t>
            </w:r>
          </w:p>
        </w:tc>
      </w:tr>
      <w:tr w:rsidR="00E57906" w:rsidRPr="00E7586C" w:rsidTr="00E57906">
        <w:tc>
          <w:tcPr>
            <w:tcW w:w="1809" w:type="dxa"/>
          </w:tcPr>
          <w:p w:rsidR="00E57906" w:rsidRPr="00E7586C" w:rsidRDefault="00E57906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пер. просвещ.</w:t>
            </w:r>
          </w:p>
        </w:tc>
        <w:tc>
          <w:tcPr>
            <w:tcW w:w="8381" w:type="dxa"/>
          </w:tcPr>
          <w:p w:rsidR="00E57906" w:rsidRPr="00E7586C" w:rsidRDefault="00E57906" w:rsidP="00E579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 со сроками хранения Министерства просвещения СССР, органов, учреждений, организаций системы просвещения». М. 1980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 xml:space="preserve">ЭПК 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экспертно-проверочная комиссия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 xml:space="preserve">ДЗН 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до замены новыми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 xml:space="preserve">ДМН 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до минования надобности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>Пост.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постоянно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>ст.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статья по перечню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>УВР</w:t>
            </w:r>
          </w:p>
        </w:tc>
        <w:tc>
          <w:tcPr>
            <w:tcW w:w="8381" w:type="dxa"/>
          </w:tcPr>
          <w:p w:rsidR="00E7586C" w:rsidRPr="00E7586C" w:rsidRDefault="00E7586C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учебно-воспитательная работа</w:t>
            </w:r>
          </w:p>
        </w:tc>
      </w:tr>
      <w:tr w:rsidR="00E7586C" w:rsidRPr="00E7586C" w:rsidTr="00E57906">
        <w:tc>
          <w:tcPr>
            <w:tcW w:w="1809" w:type="dxa"/>
          </w:tcPr>
          <w:p w:rsidR="00E7586C" w:rsidRPr="00E7586C" w:rsidRDefault="00E7586C" w:rsidP="00E57906">
            <w:pPr>
              <w:pStyle w:val="a7"/>
              <w:spacing w:after="240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 w:val="24"/>
                <w:szCs w:val="24"/>
              </w:rPr>
              <w:t>АХЧ</w:t>
            </w:r>
          </w:p>
        </w:tc>
        <w:tc>
          <w:tcPr>
            <w:tcW w:w="8381" w:type="dxa"/>
          </w:tcPr>
          <w:p w:rsidR="00E7586C" w:rsidRPr="00E7586C" w:rsidRDefault="00E7586C" w:rsidP="00E57906">
            <w:pPr>
              <w:pStyle w:val="a7"/>
              <w:spacing w:after="240"/>
              <w:jc w:val="left"/>
              <w:rPr>
                <w:sz w:val="24"/>
                <w:szCs w:val="24"/>
              </w:rPr>
            </w:pPr>
            <w:r w:rsidRPr="00E7586C">
              <w:rPr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E57906" w:rsidRPr="00E7586C" w:rsidTr="00E57906">
        <w:tc>
          <w:tcPr>
            <w:tcW w:w="1809" w:type="dxa"/>
          </w:tcPr>
          <w:p w:rsidR="00E57906" w:rsidRPr="00E7586C" w:rsidRDefault="00E57906" w:rsidP="00E57906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Cs w:val="24"/>
              </w:rPr>
              <w:t>ДМШ</w:t>
            </w:r>
          </w:p>
        </w:tc>
        <w:tc>
          <w:tcPr>
            <w:tcW w:w="8381" w:type="dxa"/>
          </w:tcPr>
          <w:p w:rsidR="00E57906" w:rsidRPr="00E57906" w:rsidRDefault="00E57906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57906">
              <w:rPr>
                <w:sz w:val="24"/>
                <w:szCs w:val="24"/>
              </w:rPr>
              <w:t>детская музыкальная школа</w:t>
            </w:r>
          </w:p>
        </w:tc>
      </w:tr>
      <w:tr w:rsidR="00E57906" w:rsidRPr="00E7586C" w:rsidTr="00E57906">
        <w:tc>
          <w:tcPr>
            <w:tcW w:w="1809" w:type="dxa"/>
          </w:tcPr>
          <w:p w:rsidR="00E57906" w:rsidRPr="00E7586C" w:rsidRDefault="00E57906" w:rsidP="00E57906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Cs w:val="24"/>
              </w:rPr>
              <w:t>ДШИ</w:t>
            </w:r>
            <w:r w:rsidRPr="00E7586C">
              <w:rPr>
                <w:szCs w:val="24"/>
              </w:rPr>
              <w:t xml:space="preserve">    </w:t>
            </w:r>
          </w:p>
        </w:tc>
        <w:tc>
          <w:tcPr>
            <w:tcW w:w="8381" w:type="dxa"/>
          </w:tcPr>
          <w:p w:rsidR="00E57906" w:rsidRPr="00E57906" w:rsidRDefault="00E57906" w:rsidP="00E57906">
            <w:pPr>
              <w:pStyle w:val="a9"/>
              <w:tabs>
                <w:tab w:val="left" w:pos="1276"/>
              </w:tabs>
              <w:rPr>
                <w:szCs w:val="24"/>
              </w:rPr>
            </w:pPr>
            <w:r w:rsidRPr="00E57906">
              <w:rPr>
                <w:szCs w:val="24"/>
              </w:rPr>
              <w:t xml:space="preserve">детская школа искусств               </w:t>
            </w:r>
          </w:p>
          <w:p w:rsidR="00E57906" w:rsidRPr="00E57906" w:rsidRDefault="00E57906" w:rsidP="00E57906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E57906" w:rsidRPr="00E7586C" w:rsidTr="00E57906">
        <w:tc>
          <w:tcPr>
            <w:tcW w:w="1809" w:type="dxa"/>
          </w:tcPr>
          <w:p w:rsidR="00E57906" w:rsidRPr="00E7586C" w:rsidRDefault="00E57906" w:rsidP="007C4F5C">
            <w:pPr>
              <w:pStyle w:val="a7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E7586C">
              <w:rPr>
                <w:b/>
                <w:szCs w:val="24"/>
              </w:rPr>
              <w:t xml:space="preserve">ДХШ </w:t>
            </w:r>
            <w:r w:rsidRPr="00E7586C">
              <w:rPr>
                <w:szCs w:val="24"/>
              </w:rPr>
              <w:t xml:space="preserve">  </w:t>
            </w:r>
          </w:p>
        </w:tc>
        <w:tc>
          <w:tcPr>
            <w:tcW w:w="8381" w:type="dxa"/>
          </w:tcPr>
          <w:p w:rsidR="00E57906" w:rsidRPr="00E57906" w:rsidRDefault="00E57906" w:rsidP="007C4F5C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E57906">
              <w:rPr>
                <w:sz w:val="24"/>
                <w:szCs w:val="24"/>
              </w:rPr>
              <w:t>детская художественная школа</w:t>
            </w:r>
          </w:p>
        </w:tc>
      </w:tr>
    </w:tbl>
    <w:p w:rsidR="00E7586C" w:rsidRPr="00E7586C" w:rsidRDefault="00E7586C" w:rsidP="00E7586C">
      <w:pPr>
        <w:pStyle w:val="a9"/>
        <w:rPr>
          <w:szCs w:val="24"/>
        </w:rPr>
      </w:pPr>
      <w:r w:rsidRPr="00E7586C">
        <w:rPr>
          <w:b/>
          <w:szCs w:val="24"/>
        </w:rPr>
        <w:t xml:space="preserve">       </w:t>
      </w:r>
      <w:r w:rsidR="007C4F5C">
        <w:rPr>
          <w:b/>
          <w:szCs w:val="24"/>
        </w:rPr>
        <w:t xml:space="preserve">   </w:t>
      </w:r>
      <w:r w:rsidR="00E57906">
        <w:rPr>
          <w:b/>
          <w:szCs w:val="24"/>
        </w:rPr>
        <w:t xml:space="preserve">         </w:t>
      </w: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57906">
      <w:pPr>
        <w:pStyle w:val="a9"/>
        <w:tabs>
          <w:tab w:val="left" w:pos="1276"/>
          <w:tab w:val="left" w:pos="1701"/>
          <w:tab w:val="left" w:pos="1843"/>
          <w:tab w:val="left" w:pos="1985"/>
        </w:tabs>
        <w:rPr>
          <w:szCs w:val="24"/>
        </w:rPr>
      </w:pPr>
      <w:r w:rsidRPr="00E7586C">
        <w:rPr>
          <w:szCs w:val="24"/>
        </w:rPr>
        <w:t xml:space="preserve">      </w:t>
      </w:r>
      <w:r w:rsidR="007C4F5C">
        <w:rPr>
          <w:szCs w:val="24"/>
        </w:rPr>
        <w:t xml:space="preserve">  </w:t>
      </w:r>
      <w:r w:rsidR="00E57906">
        <w:rPr>
          <w:szCs w:val="24"/>
        </w:rPr>
        <w:t xml:space="preserve">         </w:t>
      </w: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Pr="00E7586C" w:rsidRDefault="00E7586C" w:rsidP="00E7586C">
      <w:pPr>
        <w:pStyle w:val="a9"/>
        <w:rPr>
          <w:b/>
          <w:szCs w:val="24"/>
        </w:rPr>
      </w:pPr>
    </w:p>
    <w:p w:rsidR="00E7586C" w:rsidRDefault="00E7586C" w:rsidP="00E7586C">
      <w:pPr>
        <w:pStyle w:val="a9"/>
        <w:rPr>
          <w:b/>
          <w:szCs w:val="24"/>
        </w:rPr>
      </w:pPr>
    </w:p>
    <w:p w:rsidR="002652D7" w:rsidRDefault="002652D7" w:rsidP="00E7586C">
      <w:pPr>
        <w:pStyle w:val="a9"/>
        <w:rPr>
          <w:b/>
          <w:szCs w:val="24"/>
        </w:rPr>
      </w:pPr>
    </w:p>
    <w:p w:rsidR="002652D7" w:rsidRDefault="002652D7" w:rsidP="00E7586C">
      <w:pPr>
        <w:pStyle w:val="a9"/>
        <w:rPr>
          <w:b/>
          <w:szCs w:val="24"/>
        </w:rPr>
      </w:pPr>
    </w:p>
    <w:p w:rsidR="007C4F5C" w:rsidRDefault="007C4F5C" w:rsidP="00E7586C">
      <w:pPr>
        <w:pStyle w:val="a9"/>
        <w:rPr>
          <w:b/>
          <w:szCs w:val="24"/>
        </w:rPr>
      </w:pPr>
    </w:p>
    <w:p w:rsidR="00E7586C" w:rsidRPr="00E7586C" w:rsidRDefault="00E7586C" w:rsidP="0026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6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E7586C" w:rsidRPr="00E7586C" w:rsidRDefault="00E7586C" w:rsidP="0026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6C">
        <w:rPr>
          <w:rFonts w:ascii="Times New Roman" w:hAnsi="Times New Roman" w:cs="Times New Roman"/>
          <w:b/>
          <w:sz w:val="24"/>
          <w:szCs w:val="24"/>
        </w:rPr>
        <w:t>по применению примерной номенклатуры дел</w:t>
      </w: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>Примерная номенклатура дел представляет собой систематизированный список заголовков дел, образующихся в делопроизводстве учреждений  дополнительного образования детей (далее – учреждение).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 xml:space="preserve">Примерная номенклатура дел носит рекомендательный характер и разрабатывается с целью создания методической основы для рациональной организации делопроизводства, упорядочения, учета и обеспечения сохранности документов. 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>Примерная номенклатура дел является методическим пособием и используется при составлении конкретных номенклатур дел.</w:t>
      </w:r>
    </w:p>
    <w:p w:rsidR="00E7586C" w:rsidRPr="00E7586C" w:rsidRDefault="00E7586C" w:rsidP="007C4F5C">
      <w:pPr>
        <w:pStyle w:val="13"/>
        <w:ind w:firstLine="709"/>
        <w:jc w:val="both"/>
        <w:rPr>
          <w:sz w:val="24"/>
          <w:szCs w:val="24"/>
        </w:rPr>
      </w:pPr>
      <w:r w:rsidRPr="00E7586C">
        <w:rPr>
          <w:sz w:val="24"/>
          <w:szCs w:val="24"/>
        </w:rPr>
        <w:t xml:space="preserve">Муниципальные учреждения дополнительного образования детей должны иметь конкретные номенклатуры дел, которые составляются лицами, ответственными за делопроизводство и архив, в соответствии с </w:t>
      </w:r>
      <w:r w:rsidR="007C4F5C">
        <w:rPr>
          <w:sz w:val="24"/>
          <w:szCs w:val="24"/>
        </w:rPr>
        <w:t>«Основными</w:t>
      </w:r>
      <w:r w:rsidRPr="00E7586C">
        <w:rPr>
          <w:sz w:val="24"/>
          <w:szCs w:val="24"/>
        </w:rPr>
        <w:t xml:space="preserve"> правил</w:t>
      </w:r>
      <w:r w:rsidR="007C4F5C">
        <w:rPr>
          <w:sz w:val="24"/>
          <w:szCs w:val="24"/>
        </w:rPr>
        <w:t>ами</w:t>
      </w:r>
      <w:r w:rsidRPr="00E7586C">
        <w:rPr>
          <w:sz w:val="24"/>
          <w:szCs w:val="24"/>
        </w:rPr>
        <w:t xml:space="preserve">  р</w:t>
      </w:r>
      <w:r w:rsidR="00A8614C">
        <w:rPr>
          <w:sz w:val="24"/>
          <w:szCs w:val="24"/>
        </w:rPr>
        <w:t>аботы  архивов организаций», М.</w:t>
      </w:r>
      <w:r w:rsidRPr="00E7586C">
        <w:rPr>
          <w:sz w:val="24"/>
          <w:szCs w:val="24"/>
        </w:rPr>
        <w:t> 2002.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 xml:space="preserve">При разработке конкретной номенклатуры дел на основе примерной следует учитывать практику ведения делопроизводства, сложившуюся в данном </w:t>
      </w:r>
      <w:r w:rsidRPr="00E7586C">
        <w:rPr>
          <w:color w:val="000000"/>
          <w:szCs w:val="24"/>
        </w:rPr>
        <w:t>учреждении</w:t>
      </w:r>
      <w:r w:rsidRPr="00E7586C">
        <w:rPr>
          <w:szCs w:val="24"/>
        </w:rPr>
        <w:t>.</w:t>
      </w:r>
    </w:p>
    <w:p w:rsidR="007C4F5C" w:rsidRDefault="007C4F5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Конкретная номенклатура дел учреждения предназначена для использования в качестве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       основного нормативного документа при отборе на хранение и уничтожение дел, заводимых в структурных подразделениях учреждения (специалистами учреждения) и является    основой   для   составления   описей  дел  постоянного и временного (свыше 10 лет) хранения, дел по личному составу, а также используется для учета дел временного (до 10 лет) хранения.</w:t>
      </w:r>
    </w:p>
    <w:p w:rsidR="00E7586C" w:rsidRPr="00E7586C" w:rsidRDefault="007C4F5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6C">
        <w:rPr>
          <w:rFonts w:ascii="Times New Roman" w:hAnsi="Times New Roman" w:cs="Times New Roman"/>
          <w:color w:val="000000"/>
          <w:sz w:val="24"/>
          <w:szCs w:val="24"/>
        </w:rPr>
        <w:t>Примерная номенклатура дел</w:t>
      </w:r>
      <w:r w:rsidRPr="00E7586C">
        <w:rPr>
          <w:rFonts w:ascii="Times New Roman" w:hAnsi="Times New Roman" w:cs="Times New Roman"/>
          <w:sz w:val="24"/>
          <w:szCs w:val="24"/>
        </w:rPr>
        <w:t xml:space="preserve"> построена по номинально-функциональному  принципу: </w:t>
      </w:r>
      <w:r w:rsidR="00E7586C" w:rsidRPr="00E7586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7586C" w:rsidRPr="00E7586C">
        <w:rPr>
          <w:rFonts w:ascii="Times New Roman" w:hAnsi="Times New Roman" w:cs="Times New Roman"/>
          <w:sz w:val="24"/>
          <w:szCs w:val="24"/>
        </w:rPr>
        <w:t>названиями</w:t>
      </w:r>
      <w:r w:rsidR="00E7586C" w:rsidRPr="00E7586C">
        <w:rPr>
          <w:rFonts w:ascii="Times New Roman" w:hAnsi="Times New Roman" w:cs="Times New Roman"/>
          <w:color w:val="000000"/>
          <w:sz w:val="24"/>
          <w:szCs w:val="24"/>
        </w:rPr>
        <w:t xml:space="preserve">   разделов номенклатуры являются названия должностей специалистов, в делопроизводстве которых откладываются документы. Некоторые разделы имеют подразделы, которые отражают различные  функции того или иного специалиста. </w:t>
      </w:r>
    </w:p>
    <w:p w:rsidR="007C4F5C" w:rsidRDefault="007C4F5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Конкретная номенклатура дел может быть построена по функциональной схеме (по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       направлениям деятельности) или по структурному принципу, в соответствии с утвержденным штатным расписанием, и должна отражать все документы, образующ</w:t>
      </w:r>
      <w:r>
        <w:rPr>
          <w:rFonts w:ascii="Times New Roman" w:hAnsi="Times New Roman" w:cs="Times New Roman"/>
          <w:sz w:val="24"/>
          <w:szCs w:val="24"/>
        </w:rPr>
        <w:t>иеся в деятельности учреждения.</w:t>
      </w:r>
    </w:p>
    <w:p w:rsidR="00E7586C" w:rsidRPr="00E7586C" w:rsidRDefault="00E7586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Заголовки дел переносятся в конкретную номенклатуру с необходимыми уточнениями, т.к. в примерной номенклатуре некоторые заголовки приведены в обобщенном виде.</w:t>
      </w:r>
      <w:r w:rsidRPr="00E7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586C" w:rsidRPr="00E7586C" w:rsidRDefault="00E7586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6C">
        <w:rPr>
          <w:rFonts w:ascii="Times New Roman" w:hAnsi="Times New Roman" w:cs="Times New Roman"/>
          <w:color w:val="000000"/>
          <w:sz w:val="24"/>
          <w:szCs w:val="24"/>
        </w:rPr>
        <w:t>Порядок расположения заголовков дел внутри разделов и подразделов номенклатуры определяется степенью важности документов, составляющих дела, и их взаимосвязью.</w:t>
      </w:r>
    </w:p>
    <w:p w:rsidR="00E7586C" w:rsidRPr="00E7586C" w:rsidRDefault="007C4F5C" w:rsidP="007C4F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86C">
        <w:rPr>
          <w:rFonts w:ascii="Times New Roman" w:hAnsi="Times New Roman" w:cs="Times New Roman"/>
          <w:color w:val="000000"/>
          <w:sz w:val="24"/>
          <w:szCs w:val="24"/>
        </w:rPr>
        <w:t>В начале каждого раздела располагаются заголовки дел, содержащих организационно-</w:t>
      </w:r>
      <w:r w:rsidR="00E7586C" w:rsidRPr="00E7586C">
        <w:rPr>
          <w:rFonts w:ascii="Times New Roman" w:hAnsi="Times New Roman" w:cs="Times New Roman"/>
          <w:color w:val="000000"/>
          <w:sz w:val="24"/>
          <w:szCs w:val="24"/>
        </w:rPr>
        <w:t xml:space="preserve">         распорядительную документацию. При этом заголовки дел, содержащих постановления и приказы вышестоящих организаций, располагаются перед заголовками дел с приказами руководителя учреждения. Далее располагаются заголовки дел, содержащих плановые и отчетные документы.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 xml:space="preserve">Состав документов, образующихся в делопроизводстве учреждения, может со временем меняться. Эти изменения также должны быть учтены при составлении конкретных номенклатур. При этом не следует механически переносить в конкретную номенклатуру те дела, которые в данном </w:t>
      </w:r>
      <w:r w:rsidRPr="00E7586C">
        <w:rPr>
          <w:color w:val="000000"/>
          <w:szCs w:val="24"/>
        </w:rPr>
        <w:t>учреждении</w:t>
      </w:r>
      <w:r w:rsidRPr="00E7586C">
        <w:rPr>
          <w:szCs w:val="24"/>
        </w:rPr>
        <w:t xml:space="preserve"> не образуются.</w:t>
      </w:r>
    </w:p>
    <w:p w:rsidR="00E7586C" w:rsidRPr="00E7586C" w:rsidRDefault="00E7586C" w:rsidP="007C4F5C">
      <w:pPr>
        <w:pStyle w:val="12"/>
        <w:ind w:firstLine="709"/>
        <w:jc w:val="both"/>
        <w:rPr>
          <w:sz w:val="24"/>
          <w:szCs w:val="24"/>
        </w:rPr>
      </w:pPr>
      <w:r w:rsidRPr="00E7586C">
        <w:rPr>
          <w:sz w:val="24"/>
          <w:szCs w:val="24"/>
        </w:rPr>
        <w:t xml:space="preserve">В конкретной номенклатуре заголовки дел могут  конкретизироваться. </w:t>
      </w:r>
    </w:p>
    <w:p w:rsidR="00E7586C" w:rsidRPr="00E7586C" w:rsidRDefault="007C4F5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>В отличие от примерной номенклатуры дел в конкретной номе</w:t>
      </w:r>
      <w:r>
        <w:rPr>
          <w:szCs w:val="24"/>
        </w:rPr>
        <w:t>нклатуре дел  шес</w:t>
      </w:r>
      <w:r w:rsidRPr="00E7586C">
        <w:rPr>
          <w:szCs w:val="24"/>
        </w:rPr>
        <w:t>ть граф. В</w:t>
      </w:r>
      <w:r w:rsidR="00E7586C" w:rsidRPr="00E7586C">
        <w:rPr>
          <w:szCs w:val="24"/>
        </w:rPr>
        <w:t xml:space="preserve">        </w:t>
      </w:r>
      <w:r>
        <w:rPr>
          <w:szCs w:val="24"/>
        </w:rPr>
        <w:t>графе 4</w:t>
      </w:r>
      <w:r w:rsidR="00E7586C" w:rsidRPr="00E7586C">
        <w:rPr>
          <w:szCs w:val="24"/>
        </w:rPr>
        <w:t xml:space="preserve"> конкретной номенклатуры дел против каждого заголовка дела по завершению года проставляется количество частей, томов. (Приложение 1)</w:t>
      </w:r>
    </w:p>
    <w:p w:rsidR="00E7586C" w:rsidRPr="00E7586C" w:rsidRDefault="007C4F5C" w:rsidP="007C4F5C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графе  5</w:t>
      </w:r>
      <w:r w:rsidR="00E7586C" w:rsidRPr="00E7586C">
        <w:rPr>
          <w:sz w:val="24"/>
          <w:szCs w:val="24"/>
        </w:rPr>
        <w:t xml:space="preserve">  примерной  номенклатуры  указаны  сроки  хранения  дел  и  номера  статей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Pr="00E7586C">
        <w:rPr>
          <w:sz w:val="24"/>
          <w:szCs w:val="24"/>
        </w:rPr>
        <w:t>, М</w:t>
      </w:r>
      <w:r w:rsidR="00A861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614C">
        <w:rPr>
          <w:sz w:val="24"/>
          <w:szCs w:val="24"/>
        </w:rPr>
        <w:t>2010</w:t>
      </w:r>
      <w:r w:rsidR="00341255">
        <w:rPr>
          <w:sz w:val="24"/>
          <w:szCs w:val="24"/>
        </w:rPr>
        <w:t>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lastRenderedPageBreak/>
        <w:t xml:space="preserve">Указанные в примерной номенклатуре дел сроки хранения переносятся в конкретную номенклатуру без изменения. В необходимых случаях, по согласованию с  </w:t>
      </w:r>
      <w:r w:rsidR="00341255">
        <w:rPr>
          <w:szCs w:val="24"/>
        </w:rPr>
        <w:t>ЭПК агентства по делам архивов Архангельской области</w:t>
      </w:r>
      <w:r w:rsidRPr="00E7586C">
        <w:rPr>
          <w:szCs w:val="24"/>
        </w:rPr>
        <w:t xml:space="preserve">,  сроки хранения некоторых документов могут быть увеличены. </w:t>
      </w:r>
    </w:p>
    <w:p w:rsidR="00E7586C" w:rsidRPr="00E7586C" w:rsidRDefault="00E7586C" w:rsidP="007C4F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 xml:space="preserve">При включении в конкретную номенклатуру дел, не предусмотренных примерной номенклатурой, их сроки хранения определяются в соответствии с перечнями типовых документов, либо путем оценки в соответствии с решением экспертной комиссии, исходя из их научной и практической ценности, и согласуются также с </w:t>
      </w:r>
      <w:r w:rsidR="00341255">
        <w:rPr>
          <w:rFonts w:ascii="Times New Roman" w:hAnsi="Times New Roman" w:cs="Times New Roman"/>
          <w:sz w:val="24"/>
          <w:szCs w:val="24"/>
        </w:rPr>
        <w:t>ЭПК агентства по делам архивов Архангельской области.</w:t>
      </w:r>
    </w:p>
    <w:p w:rsidR="00E7586C" w:rsidRPr="00E7586C" w:rsidRDefault="00341255" w:rsidP="007C4F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Организации, не являющиеся источниками комплектования архивного отдела, хранят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      документы постоянного срока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(М., 2010) следующим образом: </w:t>
      </w:r>
    </w:p>
    <w:p w:rsidR="00E7586C" w:rsidRPr="00E7586C" w:rsidRDefault="00341255" w:rsidP="007C4F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586C">
        <w:rPr>
          <w:rFonts w:ascii="Times New Roman" w:hAnsi="Times New Roman" w:cs="Times New Roman"/>
          <w:sz w:val="24"/>
          <w:szCs w:val="24"/>
        </w:rPr>
        <w:t>срок хранения «постоянно» (Пост.) не может быть для них менее 10 лет. Дальнейший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       срок хранения документов определяет организация в соответствии с действующим законодательством и необходимостью практического использования документов;</w:t>
      </w:r>
    </w:p>
    <w:p w:rsidR="00E7586C" w:rsidRPr="00E7586C" w:rsidRDefault="00341255" w:rsidP="007C4F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586C">
        <w:rPr>
          <w:rFonts w:ascii="Times New Roman" w:hAnsi="Times New Roman" w:cs="Times New Roman"/>
          <w:sz w:val="24"/>
          <w:szCs w:val="24"/>
        </w:rPr>
        <w:t>срок хранения «Пост*.» означает, что данные документы необходимо хранить до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       ликвидации данных организаций, что обусловлено действующим законодательством и длительным практическим значением указанных документов. При ликвидации организаций, не являющихся источниками комплектования  архивного отдела,  эти документы  приним</w:t>
      </w:r>
      <w:r>
        <w:rPr>
          <w:rFonts w:ascii="Times New Roman" w:hAnsi="Times New Roman" w:cs="Times New Roman"/>
          <w:sz w:val="24"/>
          <w:szCs w:val="24"/>
        </w:rPr>
        <w:t>аются на постоянное хранение выборочно.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>Конкретная номенклатура дел составляется в IV квартале текущего года на следующий год сотрудниками данного учреждения, ответственными за делопроизводство и  архив.</w:t>
      </w:r>
    </w:p>
    <w:p w:rsidR="00E7586C" w:rsidRPr="00E7586C" w:rsidRDefault="00E7586C" w:rsidP="007C4F5C">
      <w:pPr>
        <w:pStyle w:val="a9"/>
        <w:ind w:firstLine="709"/>
        <w:jc w:val="both"/>
        <w:rPr>
          <w:szCs w:val="24"/>
        </w:rPr>
      </w:pPr>
      <w:r w:rsidRPr="00E7586C">
        <w:rPr>
          <w:szCs w:val="24"/>
        </w:rPr>
        <w:t>Форма конкретной номенклатуры дел определена «Основными правилами работы архивов организ</w:t>
      </w:r>
      <w:r w:rsidR="00A8614C">
        <w:rPr>
          <w:szCs w:val="24"/>
        </w:rPr>
        <w:t>аций», М.</w:t>
      </w:r>
      <w:r w:rsidR="00341255">
        <w:rPr>
          <w:szCs w:val="24"/>
        </w:rPr>
        <w:t xml:space="preserve"> 2002. Данные 2, 3</w:t>
      </w:r>
      <w:r w:rsidRPr="00E7586C">
        <w:rPr>
          <w:szCs w:val="24"/>
        </w:rPr>
        <w:t xml:space="preserve"> и 4-й граф конкретной номенклатуры проставляются на обложках дел.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b/>
          <w:i/>
          <w:sz w:val="24"/>
          <w:szCs w:val="24"/>
        </w:rPr>
        <w:t>В графе «Индекс дела»</w:t>
      </w:r>
      <w:r w:rsidRPr="00E7586C">
        <w:rPr>
          <w:rFonts w:ascii="Times New Roman" w:hAnsi="Times New Roman" w:cs="Times New Roman"/>
          <w:sz w:val="24"/>
          <w:szCs w:val="24"/>
        </w:rPr>
        <w:t xml:space="preserve"> проставлены индексы каждого дела, включенного в номенклатуру. Индекс дела состоит из установленного в учреждении цифрового обозначения структурного подразделения (наименования должности специалиста, направления деятельности)  и порядкового номера заголовка дела по номенклатуре в пределах данного раздела.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b/>
          <w:i/>
          <w:sz w:val="24"/>
          <w:szCs w:val="24"/>
        </w:rPr>
        <w:t>Графа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  <w:r w:rsidRPr="00E7586C">
        <w:rPr>
          <w:rFonts w:ascii="Times New Roman" w:hAnsi="Times New Roman" w:cs="Times New Roman"/>
          <w:b/>
          <w:i/>
          <w:sz w:val="24"/>
          <w:szCs w:val="24"/>
        </w:rPr>
        <w:t>«Заголовок дела»</w:t>
      </w:r>
      <w:r w:rsidRPr="00E7586C">
        <w:rPr>
          <w:rFonts w:ascii="Times New Roman" w:hAnsi="Times New Roman" w:cs="Times New Roman"/>
          <w:sz w:val="24"/>
          <w:szCs w:val="24"/>
        </w:rPr>
        <w:t xml:space="preserve"> включает заголовки дел, расположенные по степени значимости дел, составляющие дела, в логической последовательности. Заголовки дел могут уточняться в процессе формирования и оформления дел. Состав элементов заголовка дела определяется характером документов дела.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При объединении в одном заголовке разных видов документов по одному вопросу, имеющих одинаковый срок хранения, используется термин «Документы», а в скобках раскрываются наименования основных видов документов, включенных в заголовок, например, «Документы, представляемые структурным подразделением руководству учреждения</w:t>
      </w:r>
      <w:r w:rsidR="00341255">
        <w:rPr>
          <w:rFonts w:ascii="Times New Roman" w:hAnsi="Times New Roman" w:cs="Times New Roman"/>
          <w:sz w:val="24"/>
          <w:szCs w:val="24"/>
        </w:rPr>
        <w:t xml:space="preserve"> </w:t>
      </w:r>
      <w:r w:rsidR="00341255" w:rsidRPr="00E7586C">
        <w:rPr>
          <w:rFonts w:ascii="Times New Roman" w:hAnsi="Times New Roman" w:cs="Times New Roman"/>
          <w:sz w:val="24"/>
          <w:szCs w:val="24"/>
        </w:rPr>
        <w:t>(аналитические обзоры, докладные, справки, сводки)</w:t>
      </w:r>
      <w:r w:rsidRPr="00E7586C">
        <w:rPr>
          <w:rFonts w:ascii="Times New Roman" w:hAnsi="Times New Roman" w:cs="Times New Roman"/>
          <w:sz w:val="24"/>
          <w:szCs w:val="24"/>
        </w:rPr>
        <w:t>».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 xml:space="preserve">На дело, состоящее из нескольких томов или частей, составляется </w:t>
      </w:r>
      <w:r w:rsidR="00341255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E7586C">
        <w:rPr>
          <w:rFonts w:ascii="Times New Roman" w:hAnsi="Times New Roman" w:cs="Times New Roman"/>
          <w:sz w:val="24"/>
          <w:szCs w:val="24"/>
        </w:rPr>
        <w:t>общий заголовок дела</w:t>
      </w:r>
      <w:r w:rsidR="00341255">
        <w:rPr>
          <w:rFonts w:ascii="Times New Roman" w:hAnsi="Times New Roman" w:cs="Times New Roman"/>
          <w:sz w:val="24"/>
          <w:szCs w:val="24"/>
        </w:rPr>
        <w:t>.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  <w:r w:rsidRPr="00E7586C">
        <w:rPr>
          <w:rFonts w:ascii="Times New Roman" w:hAnsi="Times New Roman" w:cs="Times New Roman"/>
          <w:b/>
          <w:i/>
          <w:sz w:val="24"/>
          <w:szCs w:val="24"/>
        </w:rPr>
        <w:t>«Кол-во ед. хр.»</w:t>
      </w:r>
      <w:r w:rsidRPr="00E7586C">
        <w:rPr>
          <w:rFonts w:ascii="Times New Roman" w:hAnsi="Times New Roman" w:cs="Times New Roman"/>
          <w:sz w:val="24"/>
          <w:szCs w:val="24"/>
        </w:rPr>
        <w:t xml:space="preserve"> указывается количество дел (томов, частей), заведенных в делопроизводстве структурного подразделения и в целом по учреждению, на конец календарного года.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b/>
          <w:i/>
          <w:sz w:val="24"/>
          <w:szCs w:val="24"/>
        </w:rPr>
        <w:t>В графе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  <w:r w:rsidRPr="00E7586C">
        <w:rPr>
          <w:rFonts w:ascii="Times New Roman" w:hAnsi="Times New Roman" w:cs="Times New Roman"/>
          <w:b/>
          <w:i/>
          <w:sz w:val="24"/>
          <w:szCs w:val="24"/>
        </w:rPr>
        <w:t>«Срок хранения и статья по Перечню»</w:t>
      </w:r>
      <w:r w:rsidRPr="00E7586C">
        <w:rPr>
          <w:rFonts w:ascii="Times New Roman" w:hAnsi="Times New Roman" w:cs="Times New Roman"/>
          <w:sz w:val="24"/>
          <w:szCs w:val="24"/>
        </w:rPr>
        <w:t xml:space="preserve"> указаны сроки хранения и статьи из вышеперечисленных типовых перечней.</w:t>
      </w:r>
    </w:p>
    <w:p w:rsidR="00E7586C" w:rsidRPr="00E7586C" w:rsidRDefault="00E7586C" w:rsidP="007C4F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Сроки хранения дел  распространяются на все дела, независимо от того, поступают дела на  хранение в архив учреждения или же хранятся по месту их создания, т.е. в структурном подразделении (у специалиста).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lastRenderedPageBreak/>
        <w:t>Отметка «Постоянно» применяется к делам,  которые имеют научно-историческую ценность, длительное практическое значение и по истечении 2-х лет, должны быть упорядочены и по описям переданы в архив учреждения.</w:t>
      </w:r>
    </w:p>
    <w:p w:rsidR="00E7586C" w:rsidRPr="00E7586C" w:rsidRDefault="00E7586C" w:rsidP="007C4F5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Отметка «ЭПК» означает, что часть документов может быть отнесена к сроку хранения «постоянно» и  в установленном порядке  должна также передаваться на хранение в архив учреждения.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После завершения дела в делопроизводстве проводится экспертиза ценности документов дела и по результатам экспертизы часть документов выделяется к уничтожению, а из документов, подлежащих постоянному хранению, формируется самостоятельное дело, которое включается в опись дел постоянного хранения.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Отметка «До минования надобности» означает, что дела имеют только практическое значение. Сроки их хранения определяются самим структурным подразделением, но не могут быть менее 1 года.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b/>
          <w:i/>
          <w:sz w:val="24"/>
          <w:szCs w:val="24"/>
        </w:rPr>
        <w:t>Графа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  <w:r w:rsidRPr="00E7586C">
        <w:rPr>
          <w:rFonts w:ascii="Times New Roman" w:hAnsi="Times New Roman" w:cs="Times New Roman"/>
          <w:b/>
          <w:i/>
          <w:sz w:val="24"/>
          <w:szCs w:val="24"/>
        </w:rPr>
        <w:t>«Примечание»</w:t>
      </w:r>
      <w:r w:rsidRPr="00E7586C">
        <w:rPr>
          <w:rFonts w:ascii="Times New Roman" w:hAnsi="Times New Roman" w:cs="Times New Roman"/>
          <w:sz w:val="24"/>
          <w:szCs w:val="24"/>
        </w:rPr>
        <w:t xml:space="preserve"> комментирует и уточняет сроки хранения дел</w:t>
      </w:r>
      <w:r w:rsidR="00341255" w:rsidRPr="00E7586C">
        <w:rPr>
          <w:rFonts w:ascii="Times New Roman" w:hAnsi="Times New Roman" w:cs="Times New Roman"/>
          <w:sz w:val="24"/>
          <w:szCs w:val="24"/>
        </w:rPr>
        <w:t>.</w:t>
      </w:r>
      <w:r w:rsidRPr="00E7586C">
        <w:rPr>
          <w:rFonts w:ascii="Times New Roman" w:hAnsi="Times New Roman" w:cs="Times New Roman"/>
          <w:sz w:val="24"/>
          <w:szCs w:val="24"/>
        </w:rPr>
        <w:t xml:space="preserve"> Примечание «На хранение не передаются» указывает длительный спра</w:t>
      </w:r>
      <w:r w:rsidR="009419D2">
        <w:rPr>
          <w:rFonts w:ascii="Times New Roman" w:hAnsi="Times New Roman" w:cs="Times New Roman"/>
          <w:sz w:val="24"/>
          <w:szCs w:val="24"/>
        </w:rPr>
        <w:t>вочный характер дела. Примечания</w:t>
      </w:r>
      <w:r w:rsidRPr="00E7586C">
        <w:rPr>
          <w:rFonts w:ascii="Times New Roman" w:hAnsi="Times New Roman" w:cs="Times New Roman"/>
          <w:sz w:val="24"/>
          <w:szCs w:val="24"/>
        </w:rPr>
        <w:t xml:space="preserve"> «При условии за</w:t>
      </w:r>
      <w:r w:rsidR="009419D2">
        <w:rPr>
          <w:rFonts w:ascii="Times New Roman" w:hAnsi="Times New Roman" w:cs="Times New Roman"/>
          <w:sz w:val="24"/>
          <w:szCs w:val="24"/>
        </w:rPr>
        <w:t>вершения проверки (ревизии)»,</w:t>
      </w:r>
      <w:r w:rsidRPr="00E7586C">
        <w:rPr>
          <w:rFonts w:ascii="Times New Roman" w:hAnsi="Times New Roman" w:cs="Times New Roman"/>
          <w:sz w:val="24"/>
          <w:szCs w:val="24"/>
        </w:rPr>
        <w:t xml:space="preserve"> </w:t>
      </w:r>
      <w:r w:rsidR="009419D2">
        <w:rPr>
          <w:rFonts w:ascii="Times New Roman" w:hAnsi="Times New Roman" w:cs="Times New Roman"/>
          <w:sz w:val="24"/>
          <w:szCs w:val="24"/>
        </w:rPr>
        <w:t>«</w:t>
      </w:r>
      <w:r w:rsidRPr="00E7586C">
        <w:rPr>
          <w:rFonts w:ascii="Times New Roman" w:hAnsi="Times New Roman" w:cs="Times New Roman"/>
          <w:sz w:val="24"/>
          <w:szCs w:val="24"/>
        </w:rPr>
        <w:t>В случае возникновения споров, разногласий, следственных и судебных дел – сохраняются до вынесения окончательного решения» конкретизирует сроки хранения бухгалтерской документации. Примечания «После истечения срока действия договора», «После замены новым » и т.д. указывают, что исчисление соответствующего срока хранения осуществляется с определенного момента.</w:t>
      </w:r>
    </w:p>
    <w:p w:rsidR="00E7586C" w:rsidRPr="00E7586C" w:rsidRDefault="00E7586C" w:rsidP="0034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В примечании также оговариваются сроки хранения отдельных дел  из общего их комплекса с учетом содержания, места создания (разработки), например, «</w:t>
      </w:r>
      <w:r w:rsidR="009419D2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Pr="00E7586C">
        <w:rPr>
          <w:rFonts w:ascii="Times New Roman" w:hAnsi="Times New Roman" w:cs="Times New Roman"/>
          <w:sz w:val="24"/>
          <w:szCs w:val="24"/>
        </w:rPr>
        <w:t>– в канцелярии», «Хранятся в личных делах» и др.</w:t>
      </w:r>
    </w:p>
    <w:p w:rsidR="00E7586C" w:rsidRPr="00E7586C" w:rsidRDefault="009419D2" w:rsidP="00341255">
      <w:pPr>
        <w:spacing w:after="0" w:line="240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586C" w:rsidRPr="00E7586C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внесения дополнительных дел, если таковые возникну</w:t>
      </w:r>
      <w:r w:rsidR="00E7586C" w:rsidRPr="00E7586C">
        <w:rPr>
          <w:rFonts w:ascii="Times New Roman" w:hAnsi="Times New Roman" w:cs="Times New Roman"/>
          <w:sz w:val="24"/>
          <w:szCs w:val="24"/>
        </w:rPr>
        <w:t>т в течение года.</w:t>
      </w:r>
    </w:p>
    <w:p w:rsidR="00E7586C" w:rsidRPr="00E7586C" w:rsidRDefault="00E7586C" w:rsidP="007C4F5C">
      <w:pPr>
        <w:pStyle w:val="a9"/>
        <w:ind w:firstLine="709"/>
        <w:rPr>
          <w:szCs w:val="24"/>
        </w:rPr>
      </w:pPr>
      <w:r w:rsidRPr="00E7586C">
        <w:rPr>
          <w:szCs w:val="24"/>
        </w:rPr>
        <w:t xml:space="preserve">     Конкретная номенклатура дел оформляется на общем бланке учреждения в соответствии с требованиями ГОСТ </w:t>
      </w:r>
      <w:r w:rsidR="009419D2" w:rsidRPr="00E7586C">
        <w:rPr>
          <w:szCs w:val="24"/>
        </w:rPr>
        <w:t>Р.</w:t>
      </w:r>
      <w:r w:rsidRPr="00E7586C">
        <w:rPr>
          <w:szCs w:val="24"/>
        </w:rPr>
        <w:t xml:space="preserve"> 6.30-2003.</w:t>
      </w: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Default="00E7586C" w:rsidP="00E7586C">
      <w:pPr>
        <w:pStyle w:val="a9"/>
        <w:rPr>
          <w:szCs w:val="24"/>
        </w:rPr>
      </w:pPr>
    </w:p>
    <w:p w:rsidR="009419D2" w:rsidRDefault="009419D2" w:rsidP="00E7586C">
      <w:pPr>
        <w:pStyle w:val="a9"/>
        <w:rPr>
          <w:szCs w:val="24"/>
        </w:rPr>
      </w:pPr>
    </w:p>
    <w:p w:rsidR="009419D2" w:rsidRDefault="009419D2" w:rsidP="00E7586C">
      <w:pPr>
        <w:pStyle w:val="a9"/>
        <w:rPr>
          <w:szCs w:val="24"/>
        </w:rPr>
      </w:pPr>
    </w:p>
    <w:p w:rsidR="009419D2" w:rsidRDefault="009419D2" w:rsidP="00E7586C">
      <w:pPr>
        <w:pStyle w:val="a9"/>
        <w:rPr>
          <w:szCs w:val="24"/>
        </w:rPr>
      </w:pPr>
    </w:p>
    <w:p w:rsidR="009419D2" w:rsidRDefault="009419D2" w:rsidP="00E7586C">
      <w:pPr>
        <w:pStyle w:val="a9"/>
        <w:rPr>
          <w:szCs w:val="24"/>
        </w:rPr>
      </w:pPr>
    </w:p>
    <w:p w:rsidR="009419D2" w:rsidRPr="00E7586C" w:rsidRDefault="009419D2" w:rsidP="00E7586C">
      <w:pPr>
        <w:pStyle w:val="a9"/>
        <w:rPr>
          <w:szCs w:val="24"/>
        </w:rPr>
      </w:pPr>
    </w:p>
    <w:p w:rsidR="00E7586C" w:rsidRPr="002652D7" w:rsidRDefault="00E7586C" w:rsidP="005E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D7">
        <w:rPr>
          <w:rFonts w:ascii="Times New Roman" w:hAnsi="Times New Roman" w:cs="Times New Roman"/>
          <w:b/>
          <w:sz w:val="24"/>
          <w:szCs w:val="24"/>
        </w:rPr>
        <w:lastRenderedPageBreak/>
        <w:t>При составлении номенклатуры дел использованы:</w:t>
      </w:r>
    </w:p>
    <w:p w:rsidR="00E7586C" w:rsidRPr="00E7586C" w:rsidRDefault="00E7586C" w:rsidP="00E7586C">
      <w:pPr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1.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 с указанием сроков хранения» (утверждён приказом Министерства культуры Российской Федерации от 25 августа 2010 года №</w:t>
      </w:r>
      <w:r w:rsidR="009419D2">
        <w:rPr>
          <w:rFonts w:ascii="Times New Roman" w:hAnsi="Times New Roman" w:cs="Times New Roman"/>
          <w:sz w:val="24"/>
          <w:szCs w:val="24"/>
        </w:rPr>
        <w:t xml:space="preserve"> </w:t>
      </w:r>
      <w:r w:rsidR="00A8614C">
        <w:rPr>
          <w:rFonts w:ascii="Times New Roman" w:hAnsi="Times New Roman" w:cs="Times New Roman"/>
          <w:sz w:val="24"/>
          <w:szCs w:val="24"/>
        </w:rPr>
        <w:t>558).</w:t>
      </w:r>
    </w:p>
    <w:p w:rsidR="00E7586C" w:rsidRPr="00E7586C" w:rsidRDefault="00E7586C" w:rsidP="00E7586C">
      <w:pPr>
        <w:jc w:val="both"/>
        <w:rPr>
          <w:rFonts w:ascii="Times New Roman" w:hAnsi="Times New Roman" w:cs="Times New Roman"/>
          <w:sz w:val="24"/>
          <w:szCs w:val="24"/>
        </w:rPr>
      </w:pPr>
      <w:r w:rsidRPr="00E7586C">
        <w:rPr>
          <w:rFonts w:ascii="Times New Roman" w:hAnsi="Times New Roman" w:cs="Times New Roman"/>
          <w:sz w:val="24"/>
          <w:szCs w:val="24"/>
        </w:rPr>
        <w:t>2. Методические рекомендации по разработке при</w:t>
      </w:r>
      <w:r w:rsidR="00A8614C">
        <w:rPr>
          <w:rFonts w:ascii="Times New Roman" w:hAnsi="Times New Roman" w:cs="Times New Roman"/>
          <w:sz w:val="24"/>
          <w:szCs w:val="24"/>
        </w:rPr>
        <w:t xml:space="preserve">мерных номенклатур дел М. </w:t>
      </w:r>
      <w:r w:rsidR="007D61FD">
        <w:rPr>
          <w:rFonts w:ascii="Times New Roman" w:hAnsi="Times New Roman" w:cs="Times New Roman"/>
          <w:sz w:val="24"/>
          <w:szCs w:val="24"/>
        </w:rPr>
        <w:t>2005</w:t>
      </w:r>
      <w:r w:rsidR="00A8614C">
        <w:rPr>
          <w:rFonts w:ascii="Times New Roman" w:hAnsi="Times New Roman" w:cs="Times New Roman"/>
          <w:sz w:val="24"/>
          <w:szCs w:val="24"/>
        </w:rPr>
        <w:t>.</w:t>
      </w:r>
    </w:p>
    <w:p w:rsidR="00E7586C" w:rsidRPr="00E7586C" w:rsidRDefault="009419D2" w:rsidP="00E75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86C" w:rsidRPr="00E7586C">
        <w:rPr>
          <w:rFonts w:ascii="Times New Roman" w:hAnsi="Times New Roman" w:cs="Times New Roman"/>
          <w:sz w:val="24"/>
          <w:szCs w:val="24"/>
        </w:rPr>
        <w:t>. Основные правила рабо</w:t>
      </w:r>
      <w:r w:rsidR="00A8614C">
        <w:rPr>
          <w:rFonts w:ascii="Times New Roman" w:hAnsi="Times New Roman" w:cs="Times New Roman"/>
          <w:sz w:val="24"/>
          <w:szCs w:val="24"/>
        </w:rPr>
        <w:t xml:space="preserve">ты архивов организаций М. </w:t>
      </w:r>
      <w:r w:rsidR="007D61FD">
        <w:rPr>
          <w:rFonts w:ascii="Times New Roman" w:hAnsi="Times New Roman" w:cs="Times New Roman"/>
          <w:sz w:val="24"/>
          <w:szCs w:val="24"/>
        </w:rPr>
        <w:t>2002</w:t>
      </w:r>
      <w:r w:rsidR="00A8614C">
        <w:rPr>
          <w:rFonts w:ascii="Times New Roman" w:hAnsi="Times New Roman" w:cs="Times New Roman"/>
          <w:sz w:val="24"/>
          <w:szCs w:val="24"/>
        </w:rPr>
        <w:t>.</w:t>
      </w:r>
    </w:p>
    <w:p w:rsidR="00E7586C" w:rsidRPr="00E7586C" w:rsidRDefault="009419D2" w:rsidP="00E75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586C" w:rsidRPr="00E7586C">
        <w:rPr>
          <w:rFonts w:ascii="Times New Roman" w:hAnsi="Times New Roman" w:cs="Times New Roman"/>
          <w:sz w:val="24"/>
          <w:szCs w:val="24"/>
        </w:rPr>
        <w:t>. ГОСТ Р. 6.30-2003</w:t>
      </w:r>
      <w:r w:rsidR="00A8614C">
        <w:rPr>
          <w:rFonts w:ascii="Times New Roman" w:hAnsi="Times New Roman" w:cs="Times New Roman"/>
          <w:sz w:val="24"/>
          <w:szCs w:val="24"/>
        </w:rPr>
        <w:t>.</w:t>
      </w: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</w:pPr>
    </w:p>
    <w:p w:rsidR="00E7586C" w:rsidRPr="00E7586C" w:rsidRDefault="00E7586C" w:rsidP="00E7586C">
      <w:pPr>
        <w:pStyle w:val="a9"/>
        <w:rPr>
          <w:szCs w:val="24"/>
        </w:rPr>
        <w:sectPr w:rsidR="00E7586C" w:rsidRPr="00E7586C" w:rsidSect="00C41056">
          <w:headerReference w:type="default" r:id="rId8"/>
          <w:pgSz w:w="12240" w:h="15840"/>
          <w:pgMar w:top="1135" w:right="624" w:bottom="902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0065" w:type="dxa"/>
        <w:tblInd w:w="-2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10"/>
        <w:gridCol w:w="1134"/>
        <w:gridCol w:w="4536"/>
        <w:gridCol w:w="1842"/>
        <w:gridCol w:w="1843"/>
      </w:tblGrid>
      <w:tr w:rsidR="00C85503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503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</w:p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и № статьи по перечню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503" w:rsidRPr="00E7586C" w:rsidRDefault="00C85503" w:rsidP="00EB7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97D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E7586C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E7586C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E7586C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E7586C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E7586C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D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C85503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C85503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357E35" w:rsidRDefault="00697D29" w:rsidP="00EB703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E3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357E35" w:rsidRP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C85503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29" w:rsidRPr="00C85503" w:rsidRDefault="00697D29" w:rsidP="00EB7038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357E35" w:rsidRDefault="00357E35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1.1. Организационно-распорядительная деятельность</w:t>
            </w:r>
          </w:p>
          <w:p w:rsidR="00EB7038" w:rsidRPr="00357E35" w:rsidRDefault="00EB7038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357E35" w:rsidRDefault="00357E35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357E35" w:rsidRDefault="00357E35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распорядительные  документы (законодательных, исполнительных органов государственной власти Российской Федерации и </w:t>
            </w:r>
            <w:r w:rsidR="00EB70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EB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8" w:rsidRPr="00C85503">
              <w:rPr>
                <w:rFonts w:ascii="Times New Roman" w:hAnsi="Times New Roman" w:cs="Times New Roman"/>
                <w:sz w:val="24"/>
                <w:szCs w:val="24"/>
              </w:rPr>
              <w:t>постановления, приказы, распоряжения, инструктивные письма и др.)</w:t>
            </w:r>
          </w:p>
          <w:p w:rsidR="00EB7038" w:rsidRPr="00C85503" w:rsidRDefault="00EB7038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57E35" w:rsidRPr="00C85503" w:rsidRDefault="00EB7038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ст.1б 19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учрежде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ния – постоянно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образовательного учреждения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ст.39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7A08D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Default="00357E35" w:rsidP="007A08D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C85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EB7038" w:rsidRPr="00C85503" w:rsidRDefault="00EB7038" w:rsidP="007A08D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Договор с учредителем о закреплении имущества  на праве оперативного управления.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на право оперативного управления имуществом 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ст.125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Договор с учредителем о взаимных правах и обязанностях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ст.492 </w:t>
            </w:r>
          </w:p>
          <w:p w:rsidR="00EB7038" w:rsidRPr="00C85503" w:rsidRDefault="00EB7038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08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пользования  землей</w:t>
            </w:r>
          </w:p>
          <w:p w:rsidR="00EB7038" w:rsidRPr="00C85503" w:rsidRDefault="00EB7038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08" w:firstLine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 185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  <w:p w:rsidR="00EB7038" w:rsidRPr="00C85503" w:rsidRDefault="00EB7038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 97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 аккредитации учреждения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ст.105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юридического лица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ст.381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директора </w:t>
            </w:r>
            <w:r w:rsidR="007A08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5E19E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357E35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педагогического совета</w:t>
            </w:r>
          </w:p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57E35" w:rsidRPr="00C85503" w:rsidRDefault="007A08DC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7E35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A10FBC" w:rsidRDefault="00357E35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EB7038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 у руководителя</w:t>
            </w:r>
          </w:p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Pr="00C85503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57E35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="00357E35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E35" w:rsidRDefault="00357E3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совещаний – 5 лет </w:t>
            </w:r>
          </w:p>
          <w:p w:rsidR="000B2F25" w:rsidRPr="00C85503" w:rsidRDefault="000B2F25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Default="007A08DC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Положения и другие локальные акты о различных направлениях деятельности учреждения</w:t>
            </w:r>
          </w:p>
          <w:p w:rsidR="007A08DC" w:rsidRPr="00C85503" w:rsidRDefault="007A08DC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D95FDA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A08DC" w:rsidRPr="00C85503" w:rsidRDefault="007A08DC" w:rsidP="00D95FDA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ст.56-а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а (концепция) развития образова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 *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267 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Анализ работы учреждения за прошлый учебный год и план работы учреждения на год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A08DC" w:rsidRPr="00C85503" w:rsidRDefault="005E19E5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ст.294а, 285а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учреждения за год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5E19E5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A08DC" w:rsidRDefault="005E19E5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ст.467б</w:t>
            </w:r>
          </w:p>
          <w:p w:rsidR="005E19E5" w:rsidRPr="00C85503" w:rsidRDefault="005E19E5" w:rsidP="00EB7038">
            <w:pPr>
              <w:autoSpaceDE w:val="0"/>
              <w:autoSpaceDN w:val="0"/>
              <w:adjustRightInd w:val="0"/>
              <w:spacing w:after="0" w:line="240" w:lineRule="auto"/>
              <w:ind w:left="-74"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аккредитации  учреждения </w:t>
            </w:r>
            <w:r w:rsidR="005E19E5" w:rsidRPr="00C85503">
              <w:rPr>
                <w:rFonts w:ascii="Times New Roman" w:hAnsi="Times New Roman" w:cs="Times New Roman"/>
                <w:sz w:val="24"/>
                <w:szCs w:val="24"/>
              </w:rPr>
              <w:t>(заявления, справки, выписки из реестров, представления, документы о проверке соответствия определенному виду деятельности, протоколы, решения, экспертные заключения, отчеты, акты)</w:t>
            </w:r>
          </w:p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A08DC" w:rsidRPr="00C85503" w:rsidRDefault="007A08DC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ст.104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прекращения аккредитации.</w:t>
            </w:r>
          </w:p>
          <w:p w:rsidR="007A08DC" w:rsidRPr="00C85503" w:rsidRDefault="005E19E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и реше</w:t>
            </w:r>
            <w:r w:rsidR="007A08DC" w:rsidRPr="00C85503">
              <w:rPr>
                <w:rFonts w:ascii="Times New Roman" w:hAnsi="Times New Roman" w:cs="Times New Roman"/>
                <w:sz w:val="24"/>
                <w:szCs w:val="24"/>
              </w:rPr>
              <w:t>ния – постоянно</w:t>
            </w: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 xml:space="preserve"> по лицензи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рованию 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5E19E5" w:rsidRPr="00C85503">
              <w:rPr>
                <w:rFonts w:ascii="Times New Roman" w:hAnsi="Times New Roman" w:cs="Times New Roman"/>
                <w:sz w:val="24"/>
                <w:szCs w:val="24"/>
              </w:rPr>
              <w:t>(заявления, копии документов, подтверждающих возможность осуществления образовательн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ой деятельности, опись представ</w:t>
            </w:r>
            <w:r w:rsidR="005E19E5" w:rsidRPr="00C85503">
              <w:rPr>
                <w:rFonts w:ascii="Times New Roman" w:hAnsi="Times New Roman" w:cs="Times New Roman"/>
                <w:sz w:val="24"/>
                <w:szCs w:val="24"/>
              </w:rPr>
              <w:t>ленных докуме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нтов, протоколы, решения, уве</w:t>
            </w:r>
            <w:r w:rsidR="005E19E5" w:rsidRPr="00C85503">
              <w:rPr>
                <w:rFonts w:ascii="Times New Roman" w:hAnsi="Times New Roman" w:cs="Times New Roman"/>
                <w:sz w:val="24"/>
                <w:szCs w:val="24"/>
              </w:rPr>
              <w:t>домления, к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опии актов проверок)</w:t>
            </w:r>
          </w:p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A08DC" w:rsidRPr="00C85503" w:rsidRDefault="007A08DC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ст.96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прекращения действия лицензии.</w:t>
            </w:r>
          </w:p>
          <w:p w:rsidR="007A08DC" w:rsidRDefault="005E19E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реше</w:t>
            </w:r>
            <w:r w:rsidR="007A08DC" w:rsidRPr="00C85503">
              <w:rPr>
                <w:rFonts w:ascii="Times New Roman" w:hAnsi="Times New Roman" w:cs="Times New Roman"/>
                <w:sz w:val="24"/>
                <w:szCs w:val="24"/>
              </w:rPr>
              <w:t>ния, документы, подтверждающие наличие лицензии  –  постоянно</w:t>
            </w:r>
          </w:p>
          <w:p w:rsidR="005E19E5" w:rsidRPr="00C85503" w:rsidRDefault="005E19E5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DC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A10FBC" w:rsidRDefault="007A08DC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проверок учреждения вышестоящими органами и органами надзора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9E5" w:rsidRPr="00C85503">
              <w:rPr>
                <w:rFonts w:ascii="Times New Roman" w:hAnsi="Times New Roman" w:cs="Times New Roman"/>
                <w:sz w:val="24"/>
                <w:szCs w:val="24"/>
              </w:rPr>
              <w:t>(акты, справки, заключения, предписания, докладные записки)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ст.173,</w:t>
            </w:r>
            <w:r w:rsidR="005E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8DC" w:rsidRPr="00C85503" w:rsidRDefault="007A08DC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истории школы (исторические обзоры, справки, газетные и журнальные статьи и заметки, фотодокументы)</w:t>
            </w:r>
          </w:p>
          <w:p w:rsidR="00375929" w:rsidRPr="002D298E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Pr="00D66047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 приема-передачи, приложения к ним, составленные при смене руководителя  учреждения</w:t>
            </w:r>
          </w:p>
          <w:p w:rsidR="00C278B0" w:rsidRDefault="00C278B0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8B0" w:rsidRPr="00C85503" w:rsidRDefault="00C278B0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375929" w:rsidRPr="00C85503" w:rsidRDefault="00375929" w:rsidP="005E19E5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ст.79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со сторонними организациями о сотрудничестве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ст.440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договора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учреждения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C278B0" w:rsidRPr="00C85503" w:rsidRDefault="00C278B0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9C234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A10FBC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01-1-2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D50700" w:rsidRDefault="00375929" w:rsidP="005E19E5">
            <w:pPr>
              <w:pStyle w:val="a4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0700">
              <w:rPr>
                <w:rFonts w:ascii="Times New Roman" w:hAnsi="Times New Roman"/>
                <w:sz w:val="24"/>
                <w:szCs w:val="24"/>
                <w:u w:val="single"/>
              </w:rPr>
              <w:t>Управление персоналом</w:t>
            </w:r>
          </w:p>
          <w:p w:rsidR="00375929" w:rsidRPr="005E19E5" w:rsidRDefault="00375929" w:rsidP="005E19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распорядительные  документы законодательных, исполнительных органов государственной власти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относящиеся к работе с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(постановления, приказы, распоряжения, инструктивные письма и др.)</w:t>
            </w:r>
          </w:p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ст.1б,19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Штатные расписания, изменения к ним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ст.71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учета личного состава педагогических работников и специалистов</w:t>
            </w:r>
          </w:p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ст.695а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педагогических работников и специалистов</w:t>
            </w:r>
          </w:p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ст.77а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Персональные – 75 лет составе личного дела</w:t>
            </w:r>
          </w:p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8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педагогических работников   и 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375929" w:rsidRPr="00C85503" w:rsidRDefault="00375929" w:rsidP="0018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ст.656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Личные карточки Т-2 сотрудников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ст.658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документы к ним</w:t>
            </w:r>
          </w:p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593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До востребования </w:t>
            </w:r>
          </w:p>
          <w:p w:rsidR="00375929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ст.664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Невостребованные – 75 лет</w:t>
            </w: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учета трудовых книжек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Default="00375929" w:rsidP="00C2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ст.695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D708A" w:rsidRDefault="003D708A" w:rsidP="00C2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Pr="00C85503" w:rsidRDefault="003D708A" w:rsidP="00C2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B2F2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Трудовые договоры, не вошедшие в состав личных 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ст.657 </w:t>
            </w:r>
          </w:p>
          <w:p w:rsidR="003D708A" w:rsidRPr="00C85503" w:rsidRDefault="003D708A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Договоры подряда, документы к ним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ст.657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D95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ст.773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D95FD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79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84">
              <w:rPr>
                <w:rFonts w:ascii="Times New Roman" w:hAnsi="Times New Roman" w:cs="Times New Roman"/>
                <w:b/>
                <w:sz w:val="24"/>
                <w:szCs w:val="24"/>
              </w:rPr>
              <w:t>2.Заместитель директора по учебно-воспитательной работе</w:t>
            </w:r>
          </w:p>
          <w:p w:rsidR="00375929" w:rsidRPr="001B6D84" w:rsidRDefault="00375929" w:rsidP="007936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1B6D84" w:rsidRDefault="00375929" w:rsidP="007936D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2.1. Организация образовательного процесса</w:t>
            </w:r>
          </w:p>
          <w:p w:rsidR="00375929" w:rsidRPr="00C85503" w:rsidRDefault="00375929" w:rsidP="007936D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Распорядительные  документы вышестоящих организаций, относящиеся к деятельности заместителя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(приказы, распоряжения, инструктивные письма и др.)</w:t>
            </w:r>
          </w:p>
          <w:p w:rsidR="00375929" w:rsidRPr="00C85503" w:rsidRDefault="00375929" w:rsidP="001B6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План учебно-воспитательной работы  на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ст.290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годового плана  учреждения  – посто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Учебный план на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ст.290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отсутствии годового плана  учреждения  –  посто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и учебные   программы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273</w:t>
            </w:r>
          </w:p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проверок учебно-воспитательной работы учреждения (справки, акты, предписания)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ст.173а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 заместителем директора по УВР в вышестоящие организации  и  руководству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(обзоры, отчеты, сводки, справки)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ЭПК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C278B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Приказы по списочному составу и  движению учащихся</w:t>
            </w:r>
          </w:p>
          <w:p w:rsidR="00A10FBC" w:rsidRDefault="00A10FBC" w:rsidP="00C278B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Pr="00C85503" w:rsidRDefault="003D708A" w:rsidP="00C278B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4A117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375929" w:rsidRPr="00C85503" w:rsidRDefault="00375929" w:rsidP="004A117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т.19б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A10FB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регистрации выдачи свидетельств  о дополнительном образовании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 экзаменационной комиссии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ст.326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Экзаменационные работы учащихся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ст.328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Расписание  учебных занятий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Изъятые из журна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лов страницы со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дными данными успеваемости и пе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ревода учащихся –  не менее 25 лет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Журналы учета пропущенных и замещенных уроков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ст.586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право на до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срочную пенсию – 75 лет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учета листков нетрудоспособности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ст.897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Номенклатура дел заместителя директора по УВР</w:t>
            </w:r>
          </w:p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ДЗН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ст.200б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8B0" w:rsidRPr="00C85503" w:rsidRDefault="00C278B0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8B0" w:rsidRPr="00C85503" w:rsidRDefault="00C278B0" w:rsidP="001B6D8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1B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9C2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6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2.2. Научно-методическая деятельность</w:t>
            </w:r>
          </w:p>
          <w:p w:rsidR="00375929" w:rsidRPr="008A6140" w:rsidRDefault="00375929" w:rsidP="009C2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методического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0B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годового плана  учреждения  –  посто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  <w:p w:rsidR="003D708A" w:rsidRDefault="003D708A" w:rsidP="000B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708A" w:rsidRPr="00C85503" w:rsidRDefault="003D708A" w:rsidP="000B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методических объединений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ст.290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годового плана  учреждения  –  посто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методического Совета</w:t>
            </w:r>
          </w:p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Пост.*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ст.18д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собраний методических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ст.18з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</w:t>
            </w:r>
          </w:p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tabs>
                <w:tab w:val="left" w:pos="300"/>
                <w:tab w:val="center" w:pos="4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по обобщению опыта работы лучших педагогов учреждения (справки, обзоры, конспекты занятий, методические разработки)</w:t>
            </w:r>
          </w:p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ст.281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CB6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по повышению квалификации специалистов (справки, информации, планы отчеты)</w:t>
            </w:r>
          </w:p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ст.708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по аттестации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(планы, характеристики, заключе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ния, рекомендации)</w:t>
            </w:r>
          </w:p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хранится в личном деле</w:t>
            </w:r>
          </w:p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 представлении к награждению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венными, муниципальными и ведом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наградами, присвоении званий, присуждении премий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(представление, ходатайства, на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градные листы,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характеристики, автобиогра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фии, выписки из решений, постановлений, протоколов)</w:t>
            </w:r>
          </w:p>
          <w:p w:rsidR="00375929" w:rsidRPr="00C85503" w:rsidRDefault="00375929" w:rsidP="000041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 ст.735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8B0" w:rsidRPr="00C85503" w:rsidRDefault="00C278B0" w:rsidP="000041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8B0" w:rsidRPr="00C85503" w:rsidRDefault="00C278B0" w:rsidP="000041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004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9C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2.3. Работа с родителями</w:t>
            </w:r>
          </w:p>
          <w:p w:rsidR="00375929" w:rsidRPr="003E4A67" w:rsidRDefault="00375929" w:rsidP="009C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общих родительских собраний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ст.324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фондов школ, сдающих документы на государственное хранение – постоянно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Default="003D708A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Pr="00C85503" w:rsidRDefault="003D708A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родительского комитета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ст.324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A1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фондов школ, сдающих документы на государственное хранение – постоянно</w:t>
            </w:r>
          </w:p>
          <w:p w:rsidR="003D708A" w:rsidRPr="00C85503" w:rsidRDefault="003D708A" w:rsidP="00A1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с родителями (законными представителями)</w:t>
            </w:r>
          </w:p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истечения срока действия договора</w:t>
            </w:r>
          </w:p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Default="003B50B7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Pr="00C85503" w:rsidRDefault="003B50B7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Default="003B50B7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Pr="00C85503" w:rsidRDefault="003B50B7" w:rsidP="003E4A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375929" w:rsidRDefault="00375929" w:rsidP="009C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5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2.4. Творческая, выставочная, концертная деятельность</w:t>
            </w:r>
          </w:p>
          <w:p w:rsidR="00375929" w:rsidRPr="00C85503" w:rsidRDefault="00375929" w:rsidP="009C2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 (региональных, областных, районных и.п.), в которых участвуют учащиеся учреждения</w:t>
            </w:r>
          </w:p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ст.92б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Положения о конкурсах, фестивалях,  проводимых в учреждении</w:t>
            </w:r>
          </w:p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ст.92а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конкурсов, проводимых в учреждении</w:t>
            </w:r>
          </w:p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ст.92а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Заявки на участие учащихся в конкурсах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75929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ст.91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375929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692530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="009C2342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  <w:r w:rsidR="00375929"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лауреатов, победителей, дипломантов 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(фотографии, дипломы, грамоты, свидетельства)</w:t>
            </w:r>
          </w:p>
          <w:p w:rsidR="00375929" w:rsidRPr="00C85503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375929" w:rsidRPr="00C85503" w:rsidRDefault="00C278B0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ст.539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Default="00375929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Буклеты, программки, афиши конкурсов, фестивалей, концерт</w:t>
            </w:r>
            <w:r w:rsidR="009C2342">
              <w:rPr>
                <w:rFonts w:ascii="Times New Roman" w:hAnsi="Times New Roman" w:cs="Times New Roman"/>
                <w:sz w:val="24"/>
                <w:szCs w:val="24"/>
              </w:rPr>
              <w:t>ов, выставок, проводимых в учреждении</w:t>
            </w:r>
          </w:p>
          <w:p w:rsidR="00692530" w:rsidRPr="00C85503" w:rsidRDefault="00692530" w:rsidP="00C2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75929" w:rsidRPr="00C85503" w:rsidRDefault="00692530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ст.94 </w:t>
            </w:r>
          </w:p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Default="003D708A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Default="003B50B7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Pr="00C85503" w:rsidRDefault="003B50B7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929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A10FBC" w:rsidRDefault="00375929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4-08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Default="003D708A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Pr="00C85503" w:rsidRDefault="003B50B7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929" w:rsidRPr="00C85503" w:rsidRDefault="00375929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08A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Pr="00A10FBC" w:rsidRDefault="003D708A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Default="003D708A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02-4-09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Default="003D708A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Default="003D708A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8A" w:rsidRPr="00C85503" w:rsidRDefault="003D708A" w:rsidP="00EB7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Pr="00C85503" w:rsidRDefault="003D708A" w:rsidP="00EB7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08A" w:rsidRPr="00C85503" w:rsidRDefault="003D708A" w:rsidP="00EB7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3D708A" w:rsidRDefault="00CB6ACD" w:rsidP="00A8614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08A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  <w:p w:rsidR="00CB6ACD" w:rsidRPr="00692530" w:rsidRDefault="00CB6ACD" w:rsidP="00A861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692530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3.1. Административно-хозяйственная деятельность</w:t>
            </w:r>
          </w:p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вышестоящих организаций и директора учреждения, относящиеся к деятельности заместителя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инструкции, приказы,  распоряже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ния, рекомендации)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а, б, 27б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взаимодействия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надзора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ст.175, 178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паспорта зданий, сооружений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ст.802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ликвидации здания.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здание – памятник архитек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культуры –  постоянно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о техническом и санитарном состоянии зданий и помещений, занимаемых  учреждением, а также прилегающих территорий, дворов, тротуаров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справки, переписка)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 коммунальном обслуживании зданий и помещений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 осмотра и приема помещений после капитального и текущего ремонта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811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сдачи-приемки готовности учреждения к новому учебному году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 ст.641, 861, 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о состоянии внутренней связи (телефонизация, радиофикация) и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(доклады, записки, справки, переписка)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846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Реестр закупок материальных ценностей</w:t>
            </w:r>
          </w:p>
          <w:p w:rsidR="003B50B7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Pr="00C85503" w:rsidRDefault="00CB6ACD" w:rsidP="003B50B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ст.365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ведомости товарно-материальных ценностей (движимого имущества)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прове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дения проверки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учета хозяйственного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ст.459л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провед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ения проверки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 приема, сдачи и списания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ст.362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прове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дения проверки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Технические паспорта на приборы и оборудование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ст.803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списания обо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Охрана труда</w:t>
            </w:r>
          </w:p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распоряжения, инструкции, указания  вышестоящих организаций и директора учреждения по вопросам охраны труда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 а, б ,27б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Акты,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исания по технике безопасности,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об их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(справки, докладные записки, отчеты)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603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о результатах проверок выполнения требований и соблюдению правил охраны труда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справки, информации)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609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Типовые инструкции по технике безопасности, производственной санитарии и т.д. (в кабинетах повышенной опасности)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инструктажа по технике безопасности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ст.626б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случаев, учета аварий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Пост.* 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о производственных авариях и  несчастных случаях 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заключения, справки, протоколы)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ЭПК ст.632а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 круп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материальным ущербом и челове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ческими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жертвами  - постоянно*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3.3. Обеспечение безопасности учреждения</w:t>
            </w:r>
          </w:p>
          <w:p w:rsidR="00CB6ACD" w:rsidRPr="00B61CF0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об организации общей и противопожарной охраны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планы, отчеты, справки, перепис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ка)  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ЭПК ст.861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 об организации работы по гражданской обороне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(планы, отчеты, справки, списки)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ЭПК ст.862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Планы-схемы эвакуации людей, материальных ценностей в случае чрезвычайных ситуаций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619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об обследовании охраны и противопожарного состояния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справки, планы, сводки, сведения)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ст.866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инструктажа по пожарной безопасности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ст.870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ст.880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Книги учета опечатывания помещений, приема-сдачи дежурств и ключей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892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Номенклатура дел зам. директора по АХЧ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ст.200б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F0">
              <w:rPr>
                <w:rFonts w:ascii="Times New Roman" w:hAnsi="Times New Roman" w:cs="Times New Roman"/>
                <w:b/>
                <w:sz w:val="24"/>
                <w:szCs w:val="24"/>
              </w:rPr>
              <w:t>4.  Заведующий библиотекой</w:t>
            </w:r>
          </w:p>
          <w:p w:rsidR="00CB6ACD" w:rsidRPr="00B61CF0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вышестоящих организаций и директора учреждения по вопросам работы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(инструкции, методические реко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мендации)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ст.19а, 27б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План  работы библиотеки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ст.290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 годового плана  учреждения  –  посто</w:t>
            </w: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773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Инвентарная книга учета библиотечного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739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суммарного учета библиотечного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ст.740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Катологи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ст.740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Картотека формуляров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ователей библи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возвращения книг по данному формуляру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 списания книг и периодических изданий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747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литературы, утерянной читате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лями и принятой взамен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 проверки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2D298E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98E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организациями </w:t>
            </w:r>
            <w:r w:rsidRPr="002D298E">
              <w:rPr>
                <w:rFonts w:ascii="Times New Roman" w:hAnsi="Times New Roman" w:cs="Times New Roman"/>
                <w:sz w:val="24"/>
                <w:szCs w:val="24"/>
              </w:rPr>
              <w:t>по комплектованию библиотеки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D66047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4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ст.737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  <w:p w:rsidR="00CB6ACD" w:rsidRPr="00D66047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Приходные акты на книги, журналы, брошюры,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бесплатно или без сопроводи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тельных писем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ст.750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приема-передачи дел, приложения к ним при смене зав. библиотекой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79б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смены заведующей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3B50B7" w:rsidRPr="00C85503" w:rsidRDefault="003B50B7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Номенклатура дел библиотеки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ДЗН 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ст.200б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Pr="00C85503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B7" w:rsidRDefault="003B50B7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58">
              <w:rPr>
                <w:rFonts w:ascii="Times New Roman" w:hAnsi="Times New Roman" w:cs="Times New Roman"/>
                <w:b/>
                <w:sz w:val="24"/>
                <w:szCs w:val="24"/>
              </w:rPr>
              <w:t>5.  Делопроизводитель</w:t>
            </w:r>
          </w:p>
          <w:p w:rsidR="00CB6ACD" w:rsidRPr="009B4558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047E8B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E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5.1.Организационная работа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организаций и директора учреждения по вопросам делопроизводства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(инструкции, методические реко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мендации)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3года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ст.19а, 27б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ст.27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Номенклатура дел 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ст.200б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приказов по основной деятельности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Пост.*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личному составу сотрудников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входящих документов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входящих и исходящих телеграмм, телефонограмм, факсов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ст.258-ж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Заявления, жалобы граждан и документы, связанные с их рассмотрением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ст.183б, 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неодно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кратного обращения – 5 лет после последнего рассмотрения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ст.258е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5.2.Работа с учащимися</w:t>
            </w:r>
          </w:p>
          <w:p w:rsidR="00CB6ACD" w:rsidRPr="00E636F8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списочному составу и  движению учащихся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ст.258б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Алфавитная книга записи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ст.329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ри отсутствии при</w:t>
            </w:r>
            <w:r w:rsidR="00CB6ACD" w:rsidRPr="00C85503">
              <w:rPr>
                <w:rFonts w:ascii="Times New Roman" w:hAnsi="Times New Roman" w:cs="Times New Roman"/>
                <w:sz w:val="24"/>
                <w:szCs w:val="24"/>
              </w:rPr>
              <w:t>казов о зачислении и отчислении –  75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ст.330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просвещ.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осле окончания учреждения  или вы</w:t>
            </w:r>
            <w:r w:rsidR="00CB6ACD" w:rsidRPr="00C85503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о сотрудничестве с родителями (законными представителями детей)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258г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3B50B7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6ACD" w:rsidRPr="00C85503">
              <w:rPr>
                <w:rFonts w:ascii="Times New Roman" w:hAnsi="Times New Roman" w:cs="Times New Roman"/>
                <w:sz w:val="24"/>
                <w:szCs w:val="24"/>
              </w:rPr>
              <w:t>оговоры – в л</w:t>
            </w:r>
            <w:r w:rsidR="00CB6AC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="00CB6ACD" w:rsidRPr="00C85503">
              <w:rPr>
                <w:rFonts w:ascii="Times New Roman" w:hAnsi="Times New Roman" w:cs="Times New Roman"/>
                <w:sz w:val="24"/>
                <w:szCs w:val="24"/>
              </w:rPr>
              <w:t>ных делах учащихся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2-06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b/>
                <w:sz w:val="24"/>
                <w:szCs w:val="24"/>
              </w:rPr>
              <w:t>6.  Председатель профсоюзного комитета</w:t>
            </w:r>
          </w:p>
          <w:p w:rsidR="00CB6ACD" w:rsidRPr="00ED5CC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профсоюзных собраний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ст.973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профсоюзного комитета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B4944">
              <w:rPr>
                <w:rFonts w:ascii="Times New Roman" w:hAnsi="Times New Roman" w:cs="Times New Roman"/>
                <w:sz w:val="24"/>
                <w:szCs w:val="24"/>
              </w:rPr>
              <w:t xml:space="preserve"> 997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ст.576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Совместные решения профсоюзной организации и работодателя о регулировании социально-трудовых отношений в учреждении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Пост.*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993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об осуществлении контроля над исполнением условий коллективного договора, соблюдением работодателями законодательства о труде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докладные записки, справки)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ЭПК ст.996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лан работы профсоюзн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организации учреждения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лет 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ст.290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  о приеме в члены профсоюза, оказании материальной помощи, получении, аннулировании членских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(заявления, списки, справки, переписка)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ст.997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Номенклатура дел профсоюза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CB6ACD" w:rsidRPr="00C85503" w:rsidRDefault="00CB6ACD" w:rsidP="003B50B7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ст.200б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B6ACD" w:rsidRDefault="00CB6ACD" w:rsidP="00CB6AC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3A">
              <w:rPr>
                <w:rFonts w:ascii="Times New Roman" w:hAnsi="Times New Roman" w:cs="Times New Roman"/>
                <w:b/>
                <w:sz w:val="24"/>
                <w:szCs w:val="24"/>
              </w:rPr>
              <w:t>7.   Ответственный за архив учреждения</w:t>
            </w:r>
          </w:p>
          <w:p w:rsidR="00CB6ACD" w:rsidRPr="0023083A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распорядительные документы (постановления, приказы, решения, распоряжения) вышестоящих органов о сохранности документов в организациях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ст.1б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  – посто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указания архивного отдела администрации Гатчинского муниципального района, материалы семинаров по архивному делу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ст.27, 28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новы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Положение об экспертной комиссии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ст.56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Протоколы экспертной комиссии</w:t>
            </w:r>
          </w:p>
          <w:p w:rsidR="003B50B7" w:rsidRDefault="003B50B7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Pr="00C85503" w:rsidRDefault="00CB6ACD" w:rsidP="003B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ст.18д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Акты о выделении к уничтожению документов учреждения,  архива учреждения с истекшими сроками хранения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Положение об архиве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56 </w:t>
            </w:r>
          </w:p>
          <w:p w:rsidR="00EB4944" w:rsidRPr="00C85503" w:rsidRDefault="00EB4944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248а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постоянное хранение в муниципальный архив передаются после ликви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дации учреждения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Пост.*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ст.248б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постоянное хранение в муниципальный архив передаются после ликви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дации  учреждения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ст.248в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EB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  <w:p w:rsidR="003B50B7" w:rsidRPr="00C85503" w:rsidRDefault="003B50B7" w:rsidP="00EB4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Дело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246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Паспорт архива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ст.247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учета поступления и выбытия документов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247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Книга выдачи дел во временное пользование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251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После возвращения документов. Для актов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 дел во временное пользова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органи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зациям – 5 лет. ЭПК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по оборудованию архива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(переписка, сертификаты, акты)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Документы по итогам проверок архива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(акты, справки, заключения)</w:t>
            </w:r>
          </w:p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174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 дел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03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:rsidR="00CB6ACD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200б </w:t>
            </w:r>
          </w:p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ACD" w:rsidRPr="00E7586C" w:rsidTr="002308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A10FBC" w:rsidRDefault="00CB6ACD" w:rsidP="00A10FB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ACD" w:rsidRPr="00C85503" w:rsidRDefault="00CB6ACD" w:rsidP="00A86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86C" w:rsidRPr="00E7586C" w:rsidRDefault="00E7586C" w:rsidP="00EB7038">
      <w:pPr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4"/>
          <w:szCs w:val="24"/>
          <w:lang w:val="en-US"/>
        </w:rPr>
      </w:pP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</w:r>
      <w:r w:rsidRPr="00E7586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586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7586C" w:rsidRPr="00E7586C" w:rsidRDefault="00E7586C" w:rsidP="00E7586C">
      <w:pPr>
        <w:pStyle w:val="a9"/>
        <w:rPr>
          <w:szCs w:val="24"/>
          <w:lang w:val="en-US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Default="00E7586C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0B7" w:rsidRDefault="003B50B7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50B7" w:rsidRPr="00E7586C" w:rsidRDefault="003B50B7" w:rsidP="00E758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586C" w:rsidRPr="000B2F25" w:rsidRDefault="00E7586C" w:rsidP="00E7586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B2F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tbl>
      <w:tblPr>
        <w:tblpPr w:leftFromText="180" w:rightFromText="180" w:vertAnchor="text" w:horzAnchor="margin" w:tblpXSpec="center" w:tblpY="400"/>
        <w:tblW w:w="9572" w:type="dxa"/>
        <w:tblLayout w:type="fixed"/>
        <w:tblLook w:val="0000"/>
      </w:tblPr>
      <w:tblGrid>
        <w:gridCol w:w="4248"/>
        <w:gridCol w:w="1672"/>
        <w:gridCol w:w="1985"/>
        <w:gridCol w:w="1667"/>
      </w:tblGrid>
      <w:tr w:rsidR="000B2F25" w:rsidRPr="00743940" w:rsidTr="00A10FBC">
        <w:trPr>
          <w:cantSplit/>
          <w:trHeight w:val="1139"/>
        </w:trPr>
        <w:tc>
          <w:tcPr>
            <w:tcW w:w="4248" w:type="dxa"/>
            <w:vMerge w:val="restart"/>
          </w:tcPr>
          <w:p w:rsidR="000B2F25" w:rsidRPr="00743940" w:rsidRDefault="000B2F25" w:rsidP="00A10FBC">
            <w:pPr>
              <w:pStyle w:val="21"/>
              <w:ind w:left="0"/>
            </w:pPr>
            <w:r w:rsidRPr="00743940">
              <w:t>Название учреждения</w:t>
            </w:r>
          </w:p>
          <w:p w:rsidR="000B2F25" w:rsidRPr="00743940" w:rsidRDefault="000B2F25" w:rsidP="00A10FBC">
            <w:pPr>
              <w:pStyle w:val="21"/>
            </w:pPr>
          </w:p>
          <w:p w:rsidR="000B2F25" w:rsidRPr="00743940" w:rsidRDefault="000B2F25" w:rsidP="00A10FBC">
            <w:pPr>
              <w:pStyle w:val="af3"/>
              <w:jc w:val="left"/>
              <w:rPr>
                <w:b/>
                <w:bCs/>
              </w:rPr>
            </w:pPr>
            <w:r w:rsidRPr="00743940">
              <w:rPr>
                <w:b/>
                <w:bCs/>
              </w:rPr>
              <w:t>НОМЕНКЛАТУРА ДЕЛ</w:t>
            </w:r>
          </w:p>
          <w:p w:rsidR="000B2F25" w:rsidRPr="00743940" w:rsidRDefault="000B2F25" w:rsidP="00A10FBC">
            <w:pPr>
              <w:pStyle w:val="af3"/>
              <w:jc w:val="left"/>
            </w:pPr>
            <w:r w:rsidRPr="00743940">
              <w:t>__________ № _________________________________(место составления)</w:t>
            </w:r>
          </w:p>
          <w:p w:rsidR="000B2F25" w:rsidRPr="00743940" w:rsidRDefault="000B2F25" w:rsidP="00A10FBC">
            <w:pPr>
              <w:pStyle w:val="af3"/>
              <w:jc w:val="left"/>
            </w:pPr>
            <w:r w:rsidRPr="00743940">
              <w:t>на _______ год</w:t>
            </w:r>
          </w:p>
        </w:tc>
        <w:tc>
          <w:tcPr>
            <w:tcW w:w="1672" w:type="dxa"/>
            <w:vMerge w:val="restart"/>
          </w:tcPr>
          <w:p w:rsidR="000B2F25" w:rsidRPr="00743940" w:rsidRDefault="000B2F25" w:rsidP="00B148A4">
            <w:pPr>
              <w:pStyle w:val="21"/>
            </w:pPr>
          </w:p>
        </w:tc>
        <w:tc>
          <w:tcPr>
            <w:tcW w:w="3652" w:type="dxa"/>
            <w:gridSpan w:val="2"/>
          </w:tcPr>
          <w:p w:rsidR="000B2F25" w:rsidRPr="000B2F25" w:rsidRDefault="000B2F25" w:rsidP="00A10FBC">
            <w:pPr>
              <w:pStyle w:val="2"/>
              <w:tabs>
                <w:tab w:val="left" w:pos="404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0B2F2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УТВЕРЖДАЮ</w:t>
            </w:r>
          </w:p>
          <w:p w:rsidR="000B2F25" w:rsidRPr="00743940" w:rsidRDefault="000B2F25" w:rsidP="00A10FBC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39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Наименование должности </w:t>
            </w:r>
            <w:r w:rsidRPr="007439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br/>
              <w:t>руководителя учреждения</w:t>
            </w:r>
          </w:p>
          <w:p w:rsidR="000B2F25" w:rsidRPr="00743940" w:rsidRDefault="000B2F25" w:rsidP="00A10FBC">
            <w:pPr>
              <w:pStyle w:val="21"/>
              <w:spacing w:after="0"/>
              <w:jc w:val="center"/>
            </w:pPr>
          </w:p>
        </w:tc>
      </w:tr>
      <w:tr w:rsidR="000B2F25" w:rsidRPr="00743940" w:rsidTr="00A10FBC">
        <w:trPr>
          <w:cantSplit/>
          <w:trHeight w:val="251"/>
        </w:trPr>
        <w:tc>
          <w:tcPr>
            <w:tcW w:w="4248" w:type="dxa"/>
            <w:vMerge/>
          </w:tcPr>
          <w:p w:rsidR="000B2F25" w:rsidRPr="00743940" w:rsidRDefault="000B2F25" w:rsidP="00A10FBC">
            <w:pPr>
              <w:pStyle w:val="21"/>
              <w:spacing w:after="0"/>
            </w:pPr>
          </w:p>
        </w:tc>
        <w:tc>
          <w:tcPr>
            <w:tcW w:w="1672" w:type="dxa"/>
            <w:vMerge/>
          </w:tcPr>
          <w:p w:rsidR="000B2F25" w:rsidRPr="00743940" w:rsidRDefault="000B2F25" w:rsidP="00A10FBC">
            <w:pPr>
              <w:pStyle w:val="21"/>
              <w:spacing w:after="0"/>
            </w:pPr>
          </w:p>
        </w:tc>
        <w:tc>
          <w:tcPr>
            <w:tcW w:w="1985" w:type="dxa"/>
          </w:tcPr>
          <w:p w:rsidR="000B2F25" w:rsidRPr="00743940" w:rsidRDefault="000B2F25" w:rsidP="00A10FBC">
            <w:pPr>
              <w:pStyle w:val="2"/>
              <w:spacing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39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Подпись</w:t>
            </w:r>
          </w:p>
        </w:tc>
        <w:tc>
          <w:tcPr>
            <w:tcW w:w="1667" w:type="dxa"/>
          </w:tcPr>
          <w:p w:rsidR="000B2F25" w:rsidRPr="00743940" w:rsidRDefault="000B2F25" w:rsidP="00A10FBC">
            <w:pPr>
              <w:pStyle w:val="2"/>
              <w:spacing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439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Расшифровка подписи</w:t>
            </w:r>
          </w:p>
          <w:p w:rsidR="000B2F25" w:rsidRPr="00743940" w:rsidRDefault="000B2F25" w:rsidP="00A10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25" w:rsidRPr="00743940" w:rsidTr="00A10FBC">
        <w:trPr>
          <w:cantSplit/>
          <w:trHeight w:val="275"/>
        </w:trPr>
        <w:tc>
          <w:tcPr>
            <w:tcW w:w="4248" w:type="dxa"/>
            <w:vMerge/>
          </w:tcPr>
          <w:p w:rsidR="000B2F25" w:rsidRPr="00743940" w:rsidRDefault="000B2F25" w:rsidP="00A10FBC">
            <w:pPr>
              <w:pStyle w:val="21"/>
              <w:spacing w:after="0"/>
            </w:pPr>
          </w:p>
        </w:tc>
        <w:tc>
          <w:tcPr>
            <w:tcW w:w="1672" w:type="dxa"/>
            <w:vMerge/>
          </w:tcPr>
          <w:p w:rsidR="000B2F25" w:rsidRPr="00743940" w:rsidRDefault="000B2F25" w:rsidP="00B148A4">
            <w:pPr>
              <w:pStyle w:val="21"/>
            </w:pPr>
          </w:p>
        </w:tc>
        <w:tc>
          <w:tcPr>
            <w:tcW w:w="3652" w:type="dxa"/>
            <w:gridSpan w:val="2"/>
          </w:tcPr>
          <w:p w:rsidR="000B2F25" w:rsidRPr="00743940" w:rsidRDefault="000B2F25" w:rsidP="00A10FBC">
            <w:pPr>
              <w:pStyle w:val="af2"/>
            </w:pPr>
            <w:r w:rsidRPr="00743940">
              <w:t>Дата</w:t>
            </w:r>
          </w:p>
        </w:tc>
      </w:tr>
    </w:tbl>
    <w:p w:rsidR="00E7586C" w:rsidRPr="00743940" w:rsidRDefault="00E7586C" w:rsidP="00E7586C">
      <w:pPr>
        <w:rPr>
          <w:rFonts w:ascii="Times New Roman" w:hAnsi="Times New Roman" w:cs="Times New Roman"/>
          <w:sz w:val="24"/>
          <w:szCs w:val="24"/>
        </w:rPr>
      </w:pPr>
    </w:p>
    <w:p w:rsidR="00E7586C" w:rsidRPr="00743940" w:rsidRDefault="00E7586C" w:rsidP="00E7586C">
      <w:pPr>
        <w:rPr>
          <w:rFonts w:ascii="Times New Roman" w:hAnsi="Times New Roman" w:cs="Times New Roman"/>
          <w:sz w:val="24"/>
          <w:szCs w:val="24"/>
        </w:rPr>
      </w:pPr>
    </w:p>
    <w:p w:rsidR="00E7586C" w:rsidRPr="00743940" w:rsidRDefault="00E7586C" w:rsidP="00E758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jc w:val="center"/>
        <w:tblInd w:w="-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1276"/>
        <w:gridCol w:w="4171"/>
        <w:gridCol w:w="1160"/>
        <w:gridCol w:w="1494"/>
        <w:gridCol w:w="1579"/>
      </w:tblGrid>
      <w:tr w:rsidR="00C85503" w:rsidRPr="00743940" w:rsidTr="00697D29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697D29" w:rsidP="007C4F5C">
            <w:pPr>
              <w:pStyle w:val="21"/>
              <w:spacing w:after="0" w:line="240" w:lineRule="auto"/>
              <w:ind w:left="284" w:firstLine="1"/>
              <w:jc w:val="both"/>
            </w:pPr>
            <w:r w:rsidRPr="00743940">
              <w:t>№</w:t>
            </w:r>
          </w:p>
          <w:p w:rsidR="00697D29" w:rsidRPr="00743940" w:rsidRDefault="00697D29" w:rsidP="007C4F5C">
            <w:pPr>
              <w:pStyle w:val="21"/>
              <w:spacing w:after="0" w:line="240" w:lineRule="auto"/>
              <w:ind w:left="284" w:firstLine="1"/>
              <w:jc w:val="both"/>
            </w:pPr>
            <w:r w:rsidRPr="00743940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spacing w:after="0" w:line="240" w:lineRule="auto"/>
              <w:ind w:left="284" w:firstLine="1"/>
              <w:jc w:val="center"/>
            </w:pPr>
            <w:r w:rsidRPr="00743940">
              <w:t>Индекс дела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7C4F5C">
            <w:pPr>
              <w:pStyle w:val="21"/>
              <w:spacing w:after="0" w:line="240" w:lineRule="auto"/>
              <w:ind w:left="284"/>
              <w:jc w:val="center"/>
            </w:pPr>
            <w:r w:rsidRPr="00743940">
              <w:t xml:space="preserve">Заголовок дела </w:t>
            </w:r>
            <w:r w:rsidRPr="00743940">
              <w:br/>
              <w:t>(тома, части)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7C4F5C">
            <w:pPr>
              <w:pStyle w:val="21"/>
              <w:spacing w:after="0" w:line="240" w:lineRule="auto"/>
              <w:ind w:left="0"/>
              <w:jc w:val="center"/>
            </w:pPr>
            <w:r w:rsidRPr="00743940">
              <w:t>Кол-во дел (томов, частей)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7C4F5C">
            <w:pPr>
              <w:pStyle w:val="21"/>
              <w:spacing w:after="0" w:line="240" w:lineRule="auto"/>
              <w:ind w:left="0"/>
              <w:jc w:val="both"/>
            </w:pPr>
            <w:r w:rsidRPr="00743940">
              <w:t>Срок хранения дела (тома,</w:t>
            </w:r>
            <w:r w:rsidR="000B2F25">
              <w:t xml:space="preserve"> </w:t>
            </w:r>
            <w:r w:rsidRPr="00743940">
              <w:t>части) и № статьи по перечню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7C4F5C">
            <w:pPr>
              <w:pStyle w:val="21"/>
              <w:spacing w:after="0" w:line="240" w:lineRule="auto"/>
              <w:ind w:left="0"/>
            </w:pPr>
            <w:r w:rsidRPr="00743940">
              <w:t>Примечание</w:t>
            </w:r>
          </w:p>
        </w:tc>
      </w:tr>
      <w:tr w:rsidR="00C85503" w:rsidRPr="00743940" w:rsidTr="00697D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ind w:firstLine="1"/>
              <w:jc w:val="center"/>
            </w:pPr>
            <w:r w:rsidRPr="0074394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jc w:val="center"/>
            </w:pPr>
            <w:r w:rsidRPr="00743940">
              <w:t>2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jc w:val="center"/>
            </w:pPr>
            <w:r w:rsidRPr="00743940">
              <w:t>3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jc w:val="center"/>
            </w:pPr>
            <w:r w:rsidRPr="00743940"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C85503" w:rsidRPr="00743940" w:rsidRDefault="00C85503" w:rsidP="00C85503">
            <w:pPr>
              <w:pStyle w:val="21"/>
              <w:jc w:val="center"/>
            </w:pPr>
            <w:r w:rsidRPr="00743940">
              <w:t>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  <w:jc w:val="center"/>
            </w:pPr>
            <w:r w:rsidRPr="00743940">
              <w:t>6</w:t>
            </w:r>
          </w:p>
        </w:tc>
      </w:tr>
      <w:tr w:rsidR="00C85503" w:rsidRPr="00743940" w:rsidTr="00697D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  <w:ind w:left="0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03" w:rsidRPr="00743940" w:rsidRDefault="00C85503" w:rsidP="007C4F5C">
            <w:pPr>
              <w:pStyle w:val="21"/>
            </w:pPr>
          </w:p>
        </w:tc>
      </w:tr>
    </w:tbl>
    <w:p w:rsidR="00E7586C" w:rsidRPr="00743940" w:rsidRDefault="00E7586C" w:rsidP="00E7586C">
      <w:pPr>
        <w:rPr>
          <w:rFonts w:ascii="Times New Roman" w:hAnsi="Times New Roman" w:cs="Times New Roman"/>
          <w:sz w:val="24"/>
          <w:szCs w:val="24"/>
        </w:rPr>
      </w:pPr>
    </w:p>
    <w:p w:rsidR="00E7586C" w:rsidRPr="00743940" w:rsidRDefault="00E7586C" w:rsidP="00E7586C">
      <w:pPr>
        <w:tabs>
          <w:tab w:val="left" w:pos="9525"/>
        </w:tabs>
        <w:rPr>
          <w:rFonts w:ascii="Times New Roman" w:hAnsi="Times New Roman" w:cs="Times New Roman"/>
          <w:sz w:val="24"/>
          <w:szCs w:val="24"/>
        </w:rPr>
      </w:pPr>
      <w:r w:rsidRPr="007439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348"/>
        <w:gridCol w:w="1980"/>
        <w:gridCol w:w="2576"/>
        <w:gridCol w:w="1666"/>
      </w:tblGrid>
      <w:tr w:rsidR="00E7586C" w:rsidRPr="00743940" w:rsidTr="007C4F5C">
        <w:trPr>
          <w:cantSplit/>
          <w:jc w:val="center"/>
        </w:trPr>
        <w:tc>
          <w:tcPr>
            <w:tcW w:w="5328" w:type="dxa"/>
            <w:gridSpan w:val="2"/>
          </w:tcPr>
          <w:p w:rsidR="00E7586C" w:rsidRPr="00743940" w:rsidRDefault="00E7586C" w:rsidP="007C4F5C">
            <w:pPr>
              <w:pStyle w:val="21"/>
              <w:spacing w:after="0" w:line="240" w:lineRule="auto"/>
              <w:ind w:left="0"/>
            </w:pPr>
            <w:r w:rsidRPr="00743940">
              <w:t xml:space="preserve">Наименование должности </w:t>
            </w:r>
          </w:p>
        </w:tc>
        <w:tc>
          <w:tcPr>
            <w:tcW w:w="2576" w:type="dxa"/>
          </w:tcPr>
          <w:p w:rsidR="00E7586C" w:rsidRPr="00743940" w:rsidRDefault="00E7586C" w:rsidP="007C4F5C">
            <w:pPr>
              <w:pStyle w:val="21"/>
              <w:spacing w:after="0" w:line="240" w:lineRule="auto"/>
              <w:ind w:left="0"/>
            </w:pPr>
            <w:r w:rsidRPr="00743940">
              <w:t>Подпись</w:t>
            </w:r>
          </w:p>
        </w:tc>
        <w:tc>
          <w:tcPr>
            <w:tcW w:w="1666" w:type="dxa"/>
          </w:tcPr>
          <w:p w:rsidR="00E7586C" w:rsidRPr="00743940" w:rsidRDefault="00E7586C" w:rsidP="007C4F5C">
            <w:pPr>
              <w:pStyle w:val="21"/>
              <w:spacing w:after="0" w:line="240" w:lineRule="auto"/>
              <w:ind w:left="0" w:firstLine="16"/>
              <w:jc w:val="center"/>
            </w:pPr>
            <w:r w:rsidRPr="00743940">
              <w:t>Расшифровка подписи</w:t>
            </w:r>
          </w:p>
          <w:p w:rsidR="00E7586C" w:rsidRPr="00743940" w:rsidRDefault="00E7586C" w:rsidP="007C4F5C">
            <w:pPr>
              <w:pStyle w:val="21"/>
              <w:spacing w:after="0" w:line="240" w:lineRule="auto"/>
              <w:ind w:left="0" w:firstLine="16"/>
              <w:jc w:val="center"/>
            </w:pPr>
          </w:p>
        </w:tc>
      </w:tr>
      <w:tr w:rsidR="00E7586C" w:rsidRPr="00743940" w:rsidTr="007C4F5C">
        <w:trPr>
          <w:cantSplit/>
          <w:jc w:val="center"/>
        </w:trPr>
        <w:tc>
          <w:tcPr>
            <w:tcW w:w="5328" w:type="dxa"/>
            <w:gridSpan w:val="2"/>
          </w:tcPr>
          <w:p w:rsidR="00E7586C" w:rsidRPr="00743940" w:rsidRDefault="00E7586C" w:rsidP="007C4F5C">
            <w:pPr>
              <w:pStyle w:val="21"/>
            </w:pPr>
            <w:r w:rsidRPr="00743940">
              <w:t>Дата</w:t>
            </w:r>
          </w:p>
        </w:tc>
        <w:tc>
          <w:tcPr>
            <w:tcW w:w="2576" w:type="dxa"/>
          </w:tcPr>
          <w:p w:rsidR="00E7586C" w:rsidRPr="00743940" w:rsidRDefault="00E7586C" w:rsidP="007C4F5C">
            <w:pPr>
              <w:pStyle w:val="21"/>
            </w:pPr>
          </w:p>
        </w:tc>
        <w:tc>
          <w:tcPr>
            <w:tcW w:w="1666" w:type="dxa"/>
          </w:tcPr>
          <w:p w:rsidR="00E7586C" w:rsidRPr="00743940" w:rsidRDefault="00E7586C" w:rsidP="007C4F5C">
            <w:pPr>
              <w:pStyle w:val="21"/>
            </w:pPr>
          </w:p>
        </w:tc>
      </w:tr>
      <w:tr w:rsidR="00E7586C" w:rsidRPr="00743940" w:rsidTr="007C4F5C">
        <w:trPr>
          <w:cantSplit/>
          <w:jc w:val="center"/>
        </w:trPr>
        <w:tc>
          <w:tcPr>
            <w:tcW w:w="3348" w:type="dxa"/>
          </w:tcPr>
          <w:p w:rsidR="00E7586C" w:rsidRPr="00743940" w:rsidRDefault="00E7586C" w:rsidP="000B2F25">
            <w:pPr>
              <w:pStyle w:val="af0"/>
            </w:pPr>
            <w:r w:rsidRPr="00743940">
              <w:t>СОГЛАСОВАНО</w:t>
            </w:r>
          </w:p>
          <w:p w:rsidR="00E7586C" w:rsidRPr="00743940" w:rsidRDefault="00E7586C" w:rsidP="000B2F25">
            <w:pPr>
              <w:pStyle w:val="af0"/>
            </w:pPr>
            <w:r w:rsidRPr="00743940">
              <w:t>Протокол ЭК учреждения</w:t>
            </w:r>
          </w:p>
          <w:p w:rsidR="00E7586C" w:rsidRPr="00743940" w:rsidRDefault="00E7586C" w:rsidP="000B2F25">
            <w:pPr>
              <w:pStyle w:val="21"/>
              <w:ind w:left="0"/>
            </w:pPr>
            <w:r w:rsidRPr="00743940">
              <w:t>от _________ № ___</w:t>
            </w:r>
          </w:p>
        </w:tc>
        <w:tc>
          <w:tcPr>
            <w:tcW w:w="1980" w:type="dxa"/>
          </w:tcPr>
          <w:p w:rsidR="00E7586C" w:rsidRPr="00743940" w:rsidRDefault="00E7586C" w:rsidP="007C4F5C">
            <w:pPr>
              <w:pStyle w:val="21"/>
              <w:ind w:left="0"/>
            </w:pPr>
          </w:p>
        </w:tc>
        <w:tc>
          <w:tcPr>
            <w:tcW w:w="4242" w:type="dxa"/>
            <w:gridSpan w:val="2"/>
          </w:tcPr>
          <w:p w:rsidR="00E7586C" w:rsidRPr="00743940" w:rsidRDefault="000B2F25" w:rsidP="000B2F25">
            <w:pPr>
              <w:pStyle w:val="af0"/>
              <w:spacing w:after="0"/>
            </w:pPr>
            <w:r>
              <w:t xml:space="preserve">     </w:t>
            </w:r>
            <w:r w:rsidR="00E7586C" w:rsidRPr="00743940">
              <w:t>СОГЛАСОВАНО</w:t>
            </w:r>
          </w:p>
          <w:p w:rsidR="00E7586C" w:rsidRPr="00743940" w:rsidRDefault="00E7586C" w:rsidP="000B2F25">
            <w:pPr>
              <w:pStyle w:val="21"/>
              <w:spacing w:after="0" w:line="240" w:lineRule="auto"/>
            </w:pPr>
            <w:r w:rsidRPr="00743940">
              <w:t xml:space="preserve">Протокол </w:t>
            </w:r>
            <w:r w:rsidR="000B2F25">
              <w:t xml:space="preserve">ЭПК агентства по делам архивов Архангельской </w:t>
            </w:r>
            <w:r w:rsidRPr="00743940">
              <w:t>области</w:t>
            </w:r>
            <w:r w:rsidRPr="00743940">
              <w:br/>
              <w:t>от _________ № ___</w:t>
            </w:r>
          </w:p>
        </w:tc>
      </w:tr>
    </w:tbl>
    <w:p w:rsidR="000B2F25" w:rsidRDefault="00E7586C" w:rsidP="00E7586C">
      <w:pPr>
        <w:pStyle w:val="21"/>
        <w:jc w:val="center"/>
      </w:pPr>
      <w:r w:rsidRPr="00E7586C">
        <w:t xml:space="preserve">                                                                                                                     </w:t>
      </w:r>
    </w:p>
    <w:p w:rsidR="000B2F25" w:rsidRDefault="000B2F25" w:rsidP="00E7586C">
      <w:pPr>
        <w:pStyle w:val="21"/>
        <w:jc w:val="center"/>
      </w:pPr>
    </w:p>
    <w:p w:rsidR="003D708A" w:rsidRDefault="003D708A" w:rsidP="00E7586C">
      <w:pPr>
        <w:pStyle w:val="21"/>
        <w:jc w:val="center"/>
      </w:pPr>
    </w:p>
    <w:p w:rsidR="00E7586C" w:rsidRPr="00E7586C" w:rsidRDefault="000B2F25" w:rsidP="000B2F25">
      <w:pPr>
        <w:pStyle w:val="21"/>
        <w:jc w:val="right"/>
      </w:pPr>
      <w:r w:rsidRPr="00E7586C">
        <w:rPr>
          <w:b/>
          <w:bCs/>
        </w:rPr>
        <w:lastRenderedPageBreak/>
        <w:t>Приложение 2</w:t>
      </w:r>
    </w:p>
    <w:p w:rsidR="000B2F25" w:rsidRDefault="000B2F25" w:rsidP="000B2F25">
      <w:pPr>
        <w:pStyle w:val="21"/>
        <w:spacing w:line="240" w:lineRule="auto"/>
        <w:jc w:val="center"/>
      </w:pPr>
      <w:r w:rsidRPr="00E7586C">
        <w:t>Итоговая запись о категориях и количестве дел, заведенных в _______ году в учреждении</w:t>
      </w:r>
    </w:p>
    <w:p w:rsidR="000B2F25" w:rsidRPr="00E7586C" w:rsidRDefault="000B2F25" w:rsidP="000B2F25">
      <w:pPr>
        <w:pStyle w:val="21"/>
        <w:spacing w:line="240" w:lineRule="auto"/>
        <w:jc w:val="center"/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160"/>
        <w:gridCol w:w="2340"/>
        <w:gridCol w:w="2241"/>
      </w:tblGrid>
      <w:tr w:rsidR="000B2F25" w:rsidRPr="00E7586C" w:rsidTr="00B148A4">
        <w:trPr>
          <w:cantSplit/>
        </w:trPr>
        <w:tc>
          <w:tcPr>
            <w:tcW w:w="3168" w:type="dxa"/>
            <w:vMerge w:val="restart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По срокам хранения</w:t>
            </w:r>
          </w:p>
        </w:tc>
        <w:tc>
          <w:tcPr>
            <w:tcW w:w="2160" w:type="dxa"/>
            <w:vMerge w:val="restart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Всего</w:t>
            </w:r>
          </w:p>
        </w:tc>
        <w:tc>
          <w:tcPr>
            <w:tcW w:w="4581" w:type="dxa"/>
            <w:gridSpan w:val="2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В том числе:</w:t>
            </w:r>
          </w:p>
        </w:tc>
      </w:tr>
      <w:tr w:rsidR="000B2F25" w:rsidRPr="00E7586C" w:rsidTr="00B148A4">
        <w:trPr>
          <w:cantSplit/>
        </w:trPr>
        <w:tc>
          <w:tcPr>
            <w:tcW w:w="3168" w:type="dxa"/>
            <w:vMerge/>
          </w:tcPr>
          <w:p w:rsidR="000B2F25" w:rsidRPr="00E7586C" w:rsidRDefault="000B2F25" w:rsidP="00B148A4">
            <w:pPr>
              <w:pStyle w:val="21"/>
              <w:jc w:val="center"/>
            </w:pPr>
          </w:p>
        </w:tc>
        <w:tc>
          <w:tcPr>
            <w:tcW w:w="2160" w:type="dxa"/>
            <w:vMerge/>
          </w:tcPr>
          <w:p w:rsidR="000B2F25" w:rsidRPr="00E7586C" w:rsidRDefault="000B2F25" w:rsidP="00B148A4">
            <w:pPr>
              <w:pStyle w:val="21"/>
              <w:jc w:val="center"/>
            </w:pP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  <w:spacing w:after="0" w:line="240" w:lineRule="auto"/>
              <w:ind w:left="0"/>
              <w:jc w:val="center"/>
            </w:pPr>
            <w:r w:rsidRPr="00E7586C">
              <w:t>переходящих</w:t>
            </w: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  <w:spacing w:after="0" w:line="240" w:lineRule="auto"/>
              <w:ind w:left="0"/>
              <w:jc w:val="center"/>
            </w:pPr>
            <w:r w:rsidRPr="00E7586C">
              <w:t>с отметкой «ЭПК»</w:t>
            </w:r>
          </w:p>
        </w:tc>
      </w:tr>
      <w:tr w:rsidR="000B2F25" w:rsidRPr="00E7586C" w:rsidTr="00B148A4">
        <w:tc>
          <w:tcPr>
            <w:tcW w:w="3168" w:type="dxa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1</w:t>
            </w:r>
          </w:p>
        </w:tc>
        <w:tc>
          <w:tcPr>
            <w:tcW w:w="2160" w:type="dxa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2</w:t>
            </w: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3</w:t>
            </w: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  <w:jc w:val="center"/>
            </w:pPr>
            <w:r w:rsidRPr="00E7586C">
              <w:t>4</w:t>
            </w:r>
          </w:p>
        </w:tc>
      </w:tr>
      <w:tr w:rsidR="000B2F25" w:rsidRPr="00E7586C" w:rsidTr="00B148A4">
        <w:tc>
          <w:tcPr>
            <w:tcW w:w="3168" w:type="dxa"/>
          </w:tcPr>
          <w:p w:rsidR="000B2F25" w:rsidRPr="00E7586C" w:rsidRDefault="000B2F25" w:rsidP="00B148A4">
            <w:pPr>
              <w:pStyle w:val="21"/>
            </w:pPr>
            <w:r w:rsidRPr="00E7586C">
              <w:t>постоянного</w:t>
            </w:r>
          </w:p>
        </w:tc>
        <w:tc>
          <w:tcPr>
            <w:tcW w:w="216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</w:pPr>
          </w:p>
        </w:tc>
      </w:tr>
      <w:tr w:rsidR="000B2F25" w:rsidRPr="00E7586C" w:rsidTr="00B148A4">
        <w:tc>
          <w:tcPr>
            <w:tcW w:w="3168" w:type="dxa"/>
          </w:tcPr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  <w:r w:rsidRPr="00E7586C">
              <w:t>временного (свыше 10 лет)</w:t>
            </w:r>
          </w:p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</w:pPr>
          </w:p>
        </w:tc>
      </w:tr>
      <w:tr w:rsidR="000B2F25" w:rsidRPr="00E7586C" w:rsidTr="00B148A4">
        <w:tc>
          <w:tcPr>
            <w:tcW w:w="3168" w:type="dxa"/>
          </w:tcPr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  <w:r w:rsidRPr="00E7586C">
              <w:t xml:space="preserve">временного (до 10 лет </w:t>
            </w:r>
          </w:p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  <w:r w:rsidRPr="00E7586C">
              <w:t>включительно)</w:t>
            </w:r>
          </w:p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</w:pPr>
          </w:p>
        </w:tc>
      </w:tr>
      <w:tr w:rsidR="000B2F25" w:rsidRPr="00E7586C" w:rsidTr="00B148A4">
        <w:tc>
          <w:tcPr>
            <w:tcW w:w="3168" w:type="dxa"/>
          </w:tcPr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  <w:r w:rsidRPr="00E7586C">
              <w:t>Итого:</w:t>
            </w:r>
          </w:p>
          <w:p w:rsidR="000B2F25" w:rsidRPr="00E7586C" w:rsidRDefault="000B2F25" w:rsidP="00B148A4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340" w:type="dxa"/>
          </w:tcPr>
          <w:p w:rsidR="000B2F25" w:rsidRPr="00E7586C" w:rsidRDefault="000B2F25" w:rsidP="00B148A4">
            <w:pPr>
              <w:pStyle w:val="21"/>
            </w:pPr>
          </w:p>
        </w:tc>
        <w:tc>
          <w:tcPr>
            <w:tcW w:w="2241" w:type="dxa"/>
          </w:tcPr>
          <w:p w:rsidR="000B2F25" w:rsidRPr="00E7586C" w:rsidRDefault="000B2F25" w:rsidP="00B148A4">
            <w:pPr>
              <w:pStyle w:val="21"/>
            </w:pPr>
          </w:p>
        </w:tc>
      </w:tr>
    </w:tbl>
    <w:p w:rsidR="000B2F25" w:rsidRPr="00E7586C" w:rsidRDefault="000B2F25" w:rsidP="000B2F25">
      <w:pPr>
        <w:rPr>
          <w:rFonts w:ascii="Times New Roman" w:hAnsi="Times New Roman" w:cs="Times New Roman"/>
          <w:sz w:val="24"/>
          <w:szCs w:val="24"/>
        </w:rPr>
      </w:pPr>
    </w:p>
    <w:p w:rsidR="000B2F25" w:rsidRPr="00E7586C" w:rsidRDefault="000B2F25" w:rsidP="000B2F25">
      <w:pPr>
        <w:rPr>
          <w:rFonts w:ascii="Times New Roman" w:hAnsi="Times New Roman" w:cs="Times New Roman"/>
          <w:sz w:val="24"/>
          <w:szCs w:val="24"/>
        </w:rPr>
      </w:pPr>
    </w:p>
    <w:p w:rsidR="000B2F25" w:rsidRPr="00E7586C" w:rsidRDefault="000B2F25" w:rsidP="000B2F25">
      <w:pPr>
        <w:pStyle w:val="21"/>
        <w:spacing w:line="240" w:lineRule="auto"/>
        <w:ind w:left="284"/>
      </w:pPr>
      <w:r w:rsidRPr="00E7586C">
        <w:t>Наименование должности                 Подпись                                                  Расшифровка подписи</w:t>
      </w:r>
    </w:p>
    <w:p w:rsidR="000B2F25" w:rsidRPr="00E7586C" w:rsidRDefault="000B2F25" w:rsidP="000B2F25">
      <w:pPr>
        <w:pStyle w:val="21"/>
      </w:pPr>
    </w:p>
    <w:p w:rsidR="000B2F25" w:rsidRPr="00E7586C" w:rsidRDefault="000B2F25" w:rsidP="000B2F25">
      <w:pPr>
        <w:pStyle w:val="21"/>
      </w:pPr>
      <w:r w:rsidRPr="00E7586C">
        <w:t>Дата</w:t>
      </w:r>
    </w:p>
    <w:p w:rsidR="00E7586C" w:rsidRPr="00E7586C" w:rsidRDefault="00E7586C" w:rsidP="00E7586C">
      <w:pPr>
        <w:pStyle w:val="21"/>
        <w:jc w:val="right"/>
      </w:pPr>
      <w:r w:rsidRPr="00E7586C">
        <w:t xml:space="preserve">    </w:t>
      </w:r>
      <w:r w:rsidRPr="00E7586C">
        <w:tab/>
      </w:r>
      <w:r w:rsidRPr="00E7586C">
        <w:tab/>
      </w:r>
      <w:r w:rsidRPr="00E7586C">
        <w:tab/>
      </w:r>
      <w:r w:rsidRPr="00E7586C">
        <w:tab/>
      </w:r>
      <w:r w:rsidRPr="00E7586C">
        <w:tab/>
      </w:r>
      <w:r w:rsidRPr="00E7586C">
        <w:tab/>
      </w:r>
      <w:r w:rsidRPr="00E7586C">
        <w:tab/>
        <w:t xml:space="preserve">              </w:t>
      </w:r>
    </w:p>
    <w:p w:rsidR="00E7586C" w:rsidRPr="00E7586C" w:rsidRDefault="00E7586C" w:rsidP="00E7586C">
      <w:pPr>
        <w:pStyle w:val="21"/>
        <w:jc w:val="right"/>
      </w:pPr>
      <w:r w:rsidRPr="00E7586C">
        <w:rPr>
          <w:b/>
          <w:bCs/>
        </w:rPr>
        <w:t xml:space="preserve">                                                                                                                                         </w:t>
      </w:r>
    </w:p>
    <w:p w:rsidR="00E7586C" w:rsidRPr="00E7586C" w:rsidRDefault="00E7586C" w:rsidP="00E7586C">
      <w:pPr>
        <w:pStyle w:val="21"/>
        <w:jc w:val="center"/>
      </w:pPr>
    </w:p>
    <w:p w:rsidR="00E7586C" w:rsidRPr="00E7586C" w:rsidRDefault="00E7586C" w:rsidP="00E7586C">
      <w:pPr>
        <w:pStyle w:val="21"/>
        <w:jc w:val="center"/>
      </w:pPr>
    </w:p>
    <w:p w:rsidR="00E7586C" w:rsidRPr="00E7586C" w:rsidRDefault="00E7586C" w:rsidP="00E7586C">
      <w:pPr>
        <w:pStyle w:val="21"/>
      </w:pPr>
    </w:p>
    <w:p w:rsidR="00E7586C" w:rsidRPr="00E7586C" w:rsidRDefault="00E7586C" w:rsidP="00E7586C">
      <w:pPr>
        <w:pStyle w:val="21"/>
      </w:pPr>
    </w:p>
    <w:p w:rsidR="0006730B" w:rsidRPr="00E7586C" w:rsidRDefault="0006730B">
      <w:pPr>
        <w:rPr>
          <w:rFonts w:ascii="Times New Roman" w:hAnsi="Times New Roman" w:cs="Times New Roman"/>
          <w:sz w:val="24"/>
          <w:szCs w:val="24"/>
        </w:rPr>
      </w:pPr>
    </w:p>
    <w:sectPr w:rsidR="0006730B" w:rsidRPr="00E7586C" w:rsidSect="00FB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B7" w:rsidRDefault="00D632B7" w:rsidP="00FB65CF">
      <w:pPr>
        <w:spacing w:after="0" w:line="240" w:lineRule="auto"/>
      </w:pPr>
      <w:r>
        <w:separator/>
      </w:r>
    </w:p>
  </w:endnote>
  <w:endnote w:type="continuationSeparator" w:id="1">
    <w:p w:rsidR="00D632B7" w:rsidRDefault="00D632B7" w:rsidP="00FB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B7" w:rsidRDefault="00D632B7" w:rsidP="00FB65CF">
      <w:pPr>
        <w:spacing w:after="0" w:line="240" w:lineRule="auto"/>
      </w:pPr>
      <w:r>
        <w:separator/>
      </w:r>
    </w:p>
  </w:footnote>
  <w:footnote w:type="continuationSeparator" w:id="1">
    <w:p w:rsidR="00D632B7" w:rsidRDefault="00D632B7" w:rsidP="00FB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3860"/>
      <w:docPartObj>
        <w:docPartGallery w:val="Page Numbers (Top of Page)"/>
        <w:docPartUnique/>
      </w:docPartObj>
    </w:sdtPr>
    <w:sdtContent>
      <w:p w:rsidR="00A8614C" w:rsidRDefault="00A8614C">
        <w:pPr>
          <w:pStyle w:val="a5"/>
          <w:jc w:val="center"/>
        </w:pPr>
        <w:fldSimple w:instr=" PAGE   \* MERGEFORMAT ">
          <w:r w:rsidR="003B50B7">
            <w:rPr>
              <w:noProof/>
            </w:rPr>
            <w:t>2</w:t>
          </w:r>
        </w:fldSimple>
      </w:p>
    </w:sdtContent>
  </w:sdt>
  <w:p w:rsidR="00A8614C" w:rsidRDefault="00A8614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EAF"/>
    <w:multiLevelType w:val="hybridMultilevel"/>
    <w:tmpl w:val="EACC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AD7"/>
    <w:multiLevelType w:val="hybridMultilevel"/>
    <w:tmpl w:val="949A3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B73BB"/>
    <w:multiLevelType w:val="hybridMultilevel"/>
    <w:tmpl w:val="792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3F4E"/>
    <w:multiLevelType w:val="hybridMultilevel"/>
    <w:tmpl w:val="792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EB3"/>
    <w:multiLevelType w:val="multilevel"/>
    <w:tmpl w:val="D23C0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4B4CC8"/>
    <w:multiLevelType w:val="hybridMultilevel"/>
    <w:tmpl w:val="D162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7798"/>
    <w:multiLevelType w:val="hybridMultilevel"/>
    <w:tmpl w:val="8FE85CC8"/>
    <w:lvl w:ilvl="0" w:tplc="E14831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9761E"/>
    <w:multiLevelType w:val="hybridMultilevel"/>
    <w:tmpl w:val="F87E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163F1"/>
    <w:multiLevelType w:val="hybridMultilevel"/>
    <w:tmpl w:val="61B4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01CDD"/>
    <w:multiLevelType w:val="multilevel"/>
    <w:tmpl w:val="0F163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86C"/>
    <w:rsid w:val="0000419B"/>
    <w:rsid w:val="0002066B"/>
    <w:rsid w:val="00047E8B"/>
    <w:rsid w:val="0005768B"/>
    <w:rsid w:val="0006561D"/>
    <w:rsid w:val="0006730B"/>
    <w:rsid w:val="000674C6"/>
    <w:rsid w:val="000B2F25"/>
    <w:rsid w:val="00183DA8"/>
    <w:rsid w:val="001B6D84"/>
    <w:rsid w:val="001E7DBA"/>
    <w:rsid w:val="0023083A"/>
    <w:rsid w:val="002652D7"/>
    <w:rsid w:val="002808BA"/>
    <w:rsid w:val="002A0F33"/>
    <w:rsid w:val="003164D3"/>
    <w:rsid w:val="00341255"/>
    <w:rsid w:val="00357E35"/>
    <w:rsid w:val="00375929"/>
    <w:rsid w:val="00385EF0"/>
    <w:rsid w:val="003B50B7"/>
    <w:rsid w:val="003D708A"/>
    <w:rsid w:val="003E4A67"/>
    <w:rsid w:val="003E7974"/>
    <w:rsid w:val="004A117E"/>
    <w:rsid w:val="005E19E5"/>
    <w:rsid w:val="005F7586"/>
    <w:rsid w:val="00647CF4"/>
    <w:rsid w:val="00692530"/>
    <w:rsid w:val="00697D29"/>
    <w:rsid w:val="00701280"/>
    <w:rsid w:val="00743940"/>
    <w:rsid w:val="0078021C"/>
    <w:rsid w:val="007936DE"/>
    <w:rsid w:val="007A08DC"/>
    <w:rsid w:val="007C3C9B"/>
    <w:rsid w:val="007C4F5C"/>
    <w:rsid w:val="007D61FD"/>
    <w:rsid w:val="007E64AE"/>
    <w:rsid w:val="008A6140"/>
    <w:rsid w:val="009419D2"/>
    <w:rsid w:val="009A7DC2"/>
    <w:rsid w:val="009B4558"/>
    <w:rsid w:val="009C2342"/>
    <w:rsid w:val="009E057D"/>
    <w:rsid w:val="00A10FBC"/>
    <w:rsid w:val="00A409E0"/>
    <w:rsid w:val="00A8614C"/>
    <w:rsid w:val="00B148A4"/>
    <w:rsid w:val="00B27196"/>
    <w:rsid w:val="00B326DC"/>
    <w:rsid w:val="00B61CF0"/>
    <w:rsid w:val="00B6312B"/>
    <w:rsid w:val="00C278B0"/>
    <w:rsid w:val="00C31F7F"/>
    <w:rsid w:val="00C41056"/>
    <w:rsid w:val="00C85503"/>
    <w:rsid w:val="00C96328"/>
    <w:rsid w:val="00CB6ACD"/>
    <w:rsid w:val="00CC1D17"/>
    <w:rsid w:val="00D00E19"/>
    <w:rsid w:val="00D50700"/>
    <w:rsid w:val="00D632B7"/>
    <w:rsid w:val="00D95FDA"/>
    <w:rsid w:val="00E059F3"/>
    <w:rsid w:val="00E45A8E"/>
    <w:rsid w:val="00E57906"/>
    <w:rsid w:val="00E636F8"/>
    <w:rsid w:val="00E7586C"/>
    <w:rsid w:val="00EB4944"/>
    <w:rsid w:val="00EB7038"/>
    <w:rsid w:val="00ED1252"/>
    <w:rsid w:val="00ED5CC3"/>
    <w:rsid w:val="00F157A4"/>
    <w:rsid w:val="00F869C0"/>
    <w:rsid w:val="00FB65CF"/>
    <w:rsid w:val="00FC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CF"/>
  </w:style>
  <w:style w:type="paragraph" w:styleId="1">
    <w:name w:val="heading 1"/>
    <w:basedOn w:val="a"/>
    <w:next w:val="a"/>
    <w:link w:val="10"/>
    <w:qFormat/>
    <w:rsid w:val="00E7586C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E758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58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86C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758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586C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E7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8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Основной текст1"/>
    <w:basedOn w:val="a"/>
    <w:rsid w:val="00E758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header"/>
    <w:basedOn w:val="a"/>
    <w:link w:val="a6"/>
    <w:uiPriority w:val="99"/>
    <w:rsid w:val="00E75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7586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75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7586C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Обы"/>
    <w:uiPriority w:val="99"/>
    <w:rsid w:val="00E758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">
    <w:name w:val="О"/>
    <w:rsid w:val="00E758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Обычный1"/>
    <w:rsid w:val="00E758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3">
    <w:name w:val="Î1"/>
    <w:rsid w:val="00E75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E758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7586C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75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7586C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E7586C"/>
  </w:style>
  <w:style w:type="paragraph" w:styleId="af0">
    <w:name w:val="Body Text"/>
    <w:basedOn w:val="a"/>
    <w:link w:val="af1"/>
    <w:uiPriority w:val="99"/>
    <w:semiHidden/>
    <w:unhideWhenUsed/>
    <w:rsid w:val="00E758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58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758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586C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???????"/>
    <w:uiPriority w:val="99"/>
    <w:rsid w:val="00E7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Основно"/>
    <w:basedOn w:val="a"/>
    <w:uiPriority w:val="99"/>
    <w:rsid w:val="00E7586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19C0-7DE9-47AB-9951-71586C86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24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IrinPA</dc:creator>
  <cp:keywords/>
  <dc:description/>
  <cp:lastModifiedBy>IrinPA</cp:lastModifiedBy>
  <cp:revision>24</cp:revision>
  <dcterms:created xsi:type="dcterms:W3CDTF">2013-03-26T09:36:00Z</dcterms:created>
  <dcterms:modified xsi:type="dcterms:W3CDTF">2013-04-22T08:55:00Z</dcterms:modified>
</cp:coreProperties>
</file>